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hAnsi="Times New Roman" w:cs="Times New Roman"/>
        </w:rPr>
        <w:id w:val="326794676"/>
      </w:sdtPr>
      <w:sdtEndPr>
        <w:rPr>
          <w:rFonts w:asciiTheme="minorHAnsi" w:eastAsia="Arial Unicode MS" w:hAnsiTheme="minorHAnsi" w:cstheme="minorBidi"/>
          <w:sz w:val="36"/>
          <w:szCs w:val="36"/>
        </w:rPr>
      </w:sdtEndPr>
      <w:sdtContent>
        <w:p w:rsidR="00334165" w:rsidRPr="00C13545" w:rsidRDefault="00C13545" w:rsidP="00C62EDA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  <w:r>
            <w:rPr>
              <w:noProof/>
              <w:lang w:eastAsia="ru-RU"/>
            </w:rPr>
            <w:drawing>
              <wp:inline distT="0" distB="0" distL="0" distR="0">
                <wp:extent cx="2864418" cy="1102904"/>
                <wp:effectExtent l="0" t="0" r="0" b="254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Рисунок 2"/>
                        <pic:cNvPicPr/>
                      </pic:nvPicPr>
                      <pic:blipFill>
                        <a:blip r:embed="rId8">
                          <a:extLst>
                            <a:ext uri="{28A0092B-C50C-407E-A947-70E740481C1C}">
    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64418" cy="11029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666BDD" w:rsidRDefault="00666BDD" w:rsidP="00C62EDA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C13545" w:rsidRDefault="00C13545" w:rsidP="00C62EDA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C13545" w:rsidRPr="00C13545" w:rsidRDefault="00C13545" w:rsidP="00C62EDA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56"/>
              <w:szCs w:val="56"/>
            </w:rPr>
          </w:pPr>
        </w:p>
        <w:p w:rsidR="00334165" w:rsidRPr="00C13545" w:rsidRDefault="00D37DEA" w:rsidP="00C62EDA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56"/>
              <w:szCs w:val="56"/>
            </w:rPr>
          </w:pPr>
          <w:r w:rsidRPr="00C13545">
            <w:rPr>
              <w:rFonts w:ascii="Times New Roman" w:eastAsia="Arial Unicode MS" w:hAnsi="Times New Roman" w:cs="Times New Roman"/>
              <w:sz w:val="56"/>
              <w:szCs w:val="56"/>
            </w:rPr>
            <w:t>КОНКУРСНОЕ ЗАДАНИЕ КОМПЕТЕНЦИИ</w:t>
          </w:r>
        </w:p>
        <w:p w:rsidR="00576FF3" w:rsidRDefault="000F0FC3" w:rsidP="005A15DD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</w:pPr>
          <w:r w:rsidRPr="007E4896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«</w:t>
          </w:r>
          <w:r w:rsidR="00702853" w:rsidRPr="007E4896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Геопространственная цифровая инженерия</w:t>
          </w:r>
          <w:r w:rsidRPr="007E4896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»</w:t>
          </w:r>
        </w:p>
        <w:p w:rsidR="006E4B37" w:rsidRDefault="006E4B37" w:rsidP="005A15DD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</w:pPr>
          <w:r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Р</w:t>
          </w:r>
          <w:r w:rsidR="00C47C52" w:rsidRPr="007E4896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 xml:space="preserve">егионального этапа </w:t>
          </w:r>
          <w:r w:rsidR="00AE1DDD" w:rsidRPr="007E4896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Чемпионата по профессиональному мастерству</w:t>
          </w:r>
        </w:p>
        <w:p w:rsidR="006E4B37" w:rsidRPr="006E4B37" w:rsidRDefault="00AE1DDD" w:rsidP="005A15DD">
          <w:pPr>
            <w:spacing w:after="0" w:line="240" w:lineRule="auto"/>
            <w:jc w:val="center"/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</w:pPr>
          <w:r w:rsidRPr="006E4B37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>«Профессионалы»</w:t>
          </w:r>
          <w:r w:rsidR="006E4B37" w:rsidRPr="006E4B37">
            <w:rPr>
              <w:rFonts w:ascii="Times New Roman" w:eastAsia="Arial Unicode MS" w:hAnsi="Times New Roman" w:cs="Times New Roman"/>
              <w:b/>
              <w:bCs/>
              <w:sz w:val="36"/>
              <w:szCs w:val="36"/>
            </w:rPr>
            <w:t xml:space="preserve"> в 2025 г</w:t>
          </w:r>
        </w:p>
        <w:p w:rsidR="00E12E79" w:rsidRDefault="00E12E79" w:rsidP="00E12E79">
          <w:pPr>
            <w:pStyle w:val="6"/>
            <w:jc w:val="center"/>
            <w:rPr>
              <w:rFonts w:ascii="Times New Roman" w:hAnsi="Times New Roman"/>
              <w:sz w:val="36"/>
              <w:szCs w:val="36"/>
              <w:lang w:val="ru-RU"/>
            </w:rPr>
          </w:pPr>
          <w:r w:rsidRPr="00E12E79">
            <w:rPr>
              <w:rFonts w:ascii="Times New Roman" w:hAnsi="Times New Roman"/>
              <w:sz w:val="36"/>
              <w:szCs w:val="36"/>
              <w:lang w:val="ru-RU"/>
            </w:rPr>
            <w:t>в Волгоградской области</w:t>
          </w:r>
        </w:p>
        <w:p w:rsidR="00D83E4E" w:rsidRPr="00C13545" w:rsidRDefault="00D83E4E" w:rsidP="00C47C52">
          <w:pPr>
            <w:spacing w:after="0" w:line="276" w:lineRule="auto"/>
            <w:contextualSpacing/>
            <w:jc w:val="center"/>
            <w:rPr>
              <w:rFonts w:ascii="Times New Roman" w:eastAsia="Arial Unicode MS" w:hAnsi="Times New Roman" w:cs="Times New Roman"/>
              <w:sz w:val="36"/>
              <w:szCs w:val="36"/>
            </w:rPr>
          </w:pPr>
        </w:p>
        <w:p w:rsidR="00334165" w:rsidRPr="00C13545" w:rsidRDefault="000429FA" w:rsidP="00C62EDA">
          <w:pPr>
            <w:spacing w:after="0" w:line="276" w:lineRule="auto"/>
            <w:contextualSpacing/>
            <w:jc w:val="both"/>
            <w:rPr>
              <w:rFonts w:ascii="Times New Roman" w:eastAsia="Arial Unicode MS" w:hAnsi="Times New Roman" w:cs="Times New Roman"/>
              <w:sz w:val="36"/>
              <w:szCs w:val="36"/>
            </w:rPr>
          </w:pPr>
        </w:p>
      </w:sdtContent>
    </w:sdt>
    <w:p w:rsidR="006C6D6D" w:rsidRPr="00C13545" w:rsidRDefault="006C6D6D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C13545" w:rsidRDefault="009B18A2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C13545" w:rsidRDefault="009B18A2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Pr="00C13545" w:rsidRDefault="009B18A2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66BDD" w:rsidRPr="00C13545" w:rsidRDefault="00666BDD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666BDD" w:rsidRPr="00C13545" w:rsidRDefault="00666BDD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9B18A2" w:rsidRDefault="009B18A2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C13545" w:rsidRDefault="00C13545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C13545" w:rsidRDefault="00C13545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C13545" w:rsidRDefault="00C13545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C13545" w:rsidRDefault="00C13545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C13545" w:rsidRDefault="00C13545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D340C8" w:rsidRPr="00C13545" w:rsidRDefault="00D340C8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D340C8" w:rsidRPr="00C13545" w:rsidRDefault="00D340C8" w:rsidP="00C62EDA">
      <w:pPr>
        <w:spacing w:after="0" w:line="276" w:lineRule="auto"/>
        <w:contextualSpacing/>
        <w:rPr>
          <w:rFonts w:ascii="Times New Roman" w:hAnsi="Times New Roman" w:cs="Times New Roman"/>
          <w:sz w:val="28"/>
          <w:szCs w:val="28"/>
          <w:lang w:bidi="en-US"/>
        </w:rPr>
      </w:pPr>
    </w:p>
    <w:p w:rsidR="00C13545" w:rsidRDefault="00702853" w:rsidP="00C62EDA">
      <w:pPr>
        <w:spacing w:after="0" w:line="276" w:lineRule="auto"/>
        <w:contextualSpacing/>
        <w:jc w:val="center"/>
        <w:rPr>
          <w:rFonts w:ascii="Times New Roman" w:hAnsi="Times New Roman" w:cs="Times New Roman"/>
          <w:sz w:val="28"/>
          <w:szCs w:val="28"/>
          <w:lang w:bidi="en-US"/>
        </w:rPr>
        <w:sectPr w:rsidR="00C13545" w:rsidSect="00C13545">
          <w:footerReference w:type="default" r:id="rId9"/>
          <w:pgSz w:w="11906" w:h="16838"/>
          <w:pgMar w:top="1134" w:right="851" w:bottom="1134" w:left="1701" w:header="624" w:footer="170" w:gutter="0"/>
          <w:pgNumType w:start="0"/>
          <w:cols w:space="708"/>
          <w:titlePg/>
          <w:docGrid w:linePitch="360"/>
        </w:sectPr>
      </w:pPr>
      <w:r w:rsidRPr="00C13545">
        <w:rPr>
          <w:rFonts w:ascii="Times New Roman" w:hAnsi="Times New Roman" w:cs="Times New Roman"/>
          <w:sz w:val="28"/>
          <w:szCs w:val="28"/>
          <w:lang w:bidi="en-US"/>
        </w:rPr>
        <w:t>202</w:t>
      </w:r>
      <w:r w:rsidR="00C47C52">
        <w:rPr>
          <w:rFonts w:ascii="Times New Roman" w:hAnsi="Times New Roman" w:cs="Times New Roman"/>
          <w:sz w:val="28"/>
          <w:szCs w:val="28"/>
          <w:lang w:bidi="en-US"/>
        </w:rPr>
        <w:t>5</w:t>
      </w:r>
      <w:r w:rsidR="009E5BD9" w:rsidRPr="00C13545">
        <w:rPr>
          <w:rFonts w:ascii="Times New Roman" w:hAnsi="Times New Roman" w:cs="Times New Roman"/>
          <w:sz w:val="28"/>
          <w:szCs w:val="28"/>
          <w:lang w:bidi="en-US"/>
        </w:rPr>
        <w:t xml:space="preserve"> г.</w:t>
      </w:r>
    </w:p>
    <w:p w:rsidR="009955F8" w:rsidRPr="00C13545" w:rsidRDefault="00D37DEA" w:rsidP="00C62EDA">
      <w:pPr>
        <w:pStyle w:val="143"/>
        <w:shd w:val="clear" w:color="auto" w:fill="auto"/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bidi="en-US"/>
        </w:rPr>
      </w:pPr>
      <w:r w:rsidRPr="00C13545">
        <w:rPr>
          <w:rFonts w:ascii="Times New Roman" w:hAnsi="Times New Roman" w:cs="Times New Roman"/>
          <w:sz w:val="28"/>
          <w:szCs w:val="28"/>
          <w:lang w:bidi="en-US"/>
        </w:rPr>
        <w:lastRenderedPageBreak/>
        <w:t>Конкурсное задание</w:t>
      </w:r>
      <w:r w:rsidR="00EF7E8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041A78" w:rsidRPr="00C13545">
        <w:rPr>
          <w:rFonts w:ascii="Times New Roman" w:hAnsi="Times New Roman" w:cs="Times New Roman"/>
          <w:sz w:val="28"/>
          <w:szCs w:val="28"/>
          <w:lang w:bidi="en-US"/>
        </w:rPr>
        <w:t>разработан</w:t>
      </w:r>
      <w:r w:rsidRPr="00C13545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B610A2" w:rsidRPr="00C13545">
        <w:rPr>
          <w:rFonts w:ascii="Times New Roman" w:hAnsi="Times New Roman" w:cs="Times New Roman"/>
          <w:sz w:val="28"/>
          <w:szCs w:val="28"/>
          <w:lang w:bidi="en-US"/>
        </w:rPr>
        <w:t xml:space="preserve"> экспертным сообществом </w:t>
      </w:r>
      <w:r w:rsidR="00041A78" w:rsidRPr="00C13545">
        <w:rPr>
          <w:rFonts w:ascii="Times New Roman" w:hAnsi="Times New Roman" w:cs="Times New Roman"/>
          <w:sz w:val="28"/>
          <w:szCs w:val="28"/>
          <w:lang w:bidi="en-US"/>
        </w:rPr>
        <w:t>и утвержден</w:t>
      </w:r>
      <w:r w:rsidRPr="00C13545">
        <w:rPr>
          <w:rFonts w:ascii="Times New Roman" w:hAnsi="Times New Roman" w:cs="Times New Roman"/>
          <w:sz w:val="28"/>
          <w:szCs w:val="28"/>
          <w:lang w:bidi="en-US"/>
        </w:rPr>
        <w:t>о</w:t>
      </w:r>
      <w:r w:rsidR="00EF7E84">
        <w:rPr>
          <w:rFonts w:ascii="Times New Roman" w:hAnsi="Times New Roman" w:cs="Times New Roman"/>
          <w:sz w:val="28"/>
          <w:szCs w:val="28"/>
          <w:lang w:bidi="en-US"/>
        </w:rPr>
        <w:t xml:space="preserve"> </w:t>
      </w:r>
      <w:r w:rsidR="00B610A2" w:rsidRPr="00C13545">
        <w:rPr>
          <w:rFonts w:ascii="Times New Roman" w:hAnsi="Times New Roman" w:cs="Times New Roman"/>
          <w:sz w:val="28"/>
          <w:szCs w:val="28"/>
          <w:lang w:bidi="en-US"/>
        </w:rPr>
        <w:t>Менеджером компетенции</w:t>
      </w:r>
      <w:r w:rsidR="00041A78" w:rsidRPr="00C13545">
        <w:rPr>
          <w:rFonts w:ascii="Times New Roman" w:hAnsi="Times New Roman" w:cs="Times New Roman"/>
          <w:sz w:val="28"/>
          <w:szCs w:val="28"/>
          <w:lang w:bidi="en-US"/>
        </w:rPr>
        <w:t xml:space="preserve">, в котором установлены нижеследующие правила и </w:t>
      </w:r>
      <w:r w:rsidR="00E857D6" w:rsidRPr="00C13545">
        <w:rPr>
          <w:rFonts w:ascii="Times New Roman" w:hAnsi="Times New Roman" w:cs="Times New Roman"/>
          <w:sz w:val="28"/>
          <w:szCs w:val="28"/>
          <w:lang w:bidi="en-US"/>
        </w:rPr>
        <w:t>необходимые требования владения профессиональным</w:t>
      </w:r>
      <w:r w:rsidR="00F50AC5" w:rsidRPr="00C13545">
        <w:rPr>
          <w:rFonts w:ascii="Times New Roman" w:hAnsi="Times New Roman" w:cs="Times New Roman"/>
          <w:sz w:val="28"/>
          <w:szCs w:val="28"/>
          <w:lang w:bidi="en-US"/>
        </w:rPr>
        <w:t>и навыками</w:t>
      </w:r>
      <w:r w:rsidR="00E857D6" w:rsidRPr="00C13545">
        <w:rPr>
          <w:rFonts w:ascii="Times New Roman" w:hAnsi="Times New Roman" w:cs="Times New Roman"/>
          <w:sz w:val="28"/>
          <w:szCs w:val="28"/>
          <w:lang w:bidi="en-US"/>
        </w:rPr>
        <w:t xml:space="preserve"> для участия в </w:t>
      </w:r>
      <w:r w:rsidR="006C6D6D" w:rsidRPr="00C13545">
        <w:rPr>
          <w:rFonts w:ascii="Times New Roman" w:hAnsi="Times New Roman" w:cs="Times New Roman"/>
          <w:sz w:val="28"/>
          <w:szCs w:val="28"/>
          <w:lang w:bidi="en-US"/>
        </w:rPr>
        <w:t xml:space="preserve">соревнованиях по </w:t>
      </w:r>
      <w:r w:rsidR="00041A78" w:rsidRPr="00C13545">
        <w:rPr>
          <w:rFonts w:ascii="Times New Roman" w:hAnsi="Times New Roman" w:cs="Times New Roman"/>
          <w:sz w:val="28"/>
          <w:szCs w:val="28"/>
          <w:lang w:bidi="en-US"/>
        </w:rPr>
        <w:t>профессиональному мастерству</w:t>
      </w:r>
      <w:r w:rsidR="00E857D6" w:rsidRPr="00C13545">
        <w:rPr>
          <w:rFonts w:ascii="Times New Roman" w:hAnsi="Times New Roman" w:cs="Times New Roman"/>
          <w:sz w:val="28"/>
          <w:szCs w:val="28"/>
          <w:lang w:bidi="en-US"/>
        </w:rPr>
        <w:t>.</w:t>
      </w:r>
    </w:p>
    <w:p w:rsidR="006C6D6D" w:rsidRPr="00C13545" w:rsidRDefault="006C6D6D" w:rsidP="00C62EDA">
      <w:pPr>
        <w:pStyle w:val="143"/>
        <w:shd w:val="clear" w:color="auto" w:fill="auto"/>
        <w:spacing w:line="360" w:lineRule="auto"/>
        <w:ind w:firstLine="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E39D8" w:rsidRPr="00C13545" w:rsidRDefault="009B18A2" w:rsidP="00C62EDA">
      <w:pPr>
        <w:pStyle w:val="bullet"/>
        <w:numPr>
          <w:ilvl w:val="0"/>
          <w:numId w:val="0"/>
        </w:numPr>
        <w:contextualSpacing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C13545">
        <w:rPr>
          <w:rFonts w:ascii="Times New Roman" w:hAnsi="Times New Roman"/>
          <w:b/>
          <w:sz w:val="28"/>
          <w:szCs w:val="28"/>
          <w:lang w:val="ru-RU"/>
        </w:rPr>
        <w:t>Конкурсное задание</w:t>
      </w:r>
      <w:r w:rsidR="00DE39D8" w:rsidRPr="00C13545">
        <w:rPr>
          <w:rFonts w:ascii="Times New Roman" w:hAnsi="Times New Roman"/>
          <w:b/>
          <w:sz w:val="28"/>
          <w:szCs w:val="28"/>
          <w:lang w:val="ru-RU"/>
        </w:rPr>
        <w:t xml:space="preserve"> включает в себя следующие разделы:</w:t>
      </w:r>
    </w:p>
    <w:p w:rsidR="00FC6098" w:rsidRPr="00C13545" w:rsidRDefault="00FC6098" w:rsidP="00C62EDA">
      <w:pPr>
        <w:pStyle w:val="bullet"/>
        <w:numPr>
          <w:ilvl w:val="0"/>
          <w:numId w:val="0"/>
        </w:numPr>
        <w:contextualSpacing/>
        <w:jc w:val="both"/>
        <w:rPr>
          <w:rFonts w:ascii="Times New Roman" w:hAnsi="Times New Roman"/>
          <w:bCs/>
          <w:sz w:val="28"/>
          <w:szCs w:val="28"/>
          <w:lang w:val="ru-RU"/>
        </w:rPr>
      </w:pPr>
    </w:p>
    <w:p w:rsidR="00A4187F" w:rsidRPr="00C13545" w:rsidRDefault="000429FA" w:rsidP="00C62EDA">
      <w:pPr>
        <w:pStyle w:val="11"/>
        <w:contextualSpacing/>
        <w:jc w:val="both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</w:rPr>
      </w:pPr>
      <w:r w:rsidRPr="00C13545">
        <w:rPr>
          <w:rFonts w:ascii="Times New Roman" w:hAnsi="Times New Roman"/>
          <w:sz w:val="28"/>
          <w:lang w:val="ru-RU" w:eastAsia="ru-RU"/>
        </w:rPr>
        <w:fldChar w:fldCharType="begin"/>
      </w:r>
      <w:r w:rsidR="0029547E" w:rsidRPr="00C13545">
        <w:rPr>
          <w:rFonts w:ascii="Times New Roman" w:hAnsi="Times New Roman"/>
          <w:sz w:val="28"/>
          <w:lang w:val="ru-RU" w:eastAsia="ru-RU"/>
        </w:rPr>
        <w:instrText xml:space="preserve"> TOC \o "1-2" \h \z \u </w:instrText>
      </w:r>
      <w:r w:rsidRPr="00C13545">
        <w:rPr>
          <w:rFonts w:ascii="Times New Roman" w:hAnsi="Times New Roman"/>
          <w:sz w:val="28"/>
          <w:lang w:val="ru-RU" w:eastAsia="ru-RU"/>
        </w:rPr>
        <w:fldChar w:fldCharType="separate"/>
      </w:r>
      <w:hyperlink w:anchor="_Toc142037183" w:history="1">
        <w:r w:rsidR="00A4187F" w:rsidRPr="00C13545">
          <w:rPr>
            <w:rStyle w:val="ae"/>
            <w:rFonts w:ascii="Times New Roman" w:hAnsi="Times New Roman"/>
            <w:noProof/>
            <w:sz w:val="28"/>
          </w:rPr>
          <w:t>1. ОСНОВНЫЕ ТРЕБОВАНИЯ КОМПЕТЕНЦИИ</w:t>
        </w:r>
        <w:r w:rsidR="00A4187F" w:rsidRPr="00C13545">
          <w:rPr>
            <w:rFonts w:ascii="Times New Roman" w:hAnsi="Times New Roman"/>
            <w:noProof/>
            <w:webHidden/>
            <w:sz w:val="28"/>
          </w:rPr>
          <w:tab/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A4187F" w:rsidRPr="00C13545">
          <w:rPr>
            <w:rFonts w:ascii="Times New Roman" w:hAnsi="Times New Roman"/>
            <w:noProof/>
            <w:webHidden/>
            <w:sz w:val="28"/>
          </w:rPr>
          <w:instrText xml:space="preserve"> PAGEREF _Toc142037183 \h </w:instrText>
        </w:r>
        <w:r w:rsidRPr="00C13545">
          <w:rPr>
            <w:rFonts w:ascii="Times New Roman" w:hAnsi="Times New Roman"/>
            <w:noProof/>
            <w:webHidden/>
            <w:sz w:val="28"/>
          </w:rPr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9C5422">
          <w:rPr>
            <w:rFonts w:ascii="Times New Roman" w:hAnsi="Times New Roman"/>
            <w:noProof/>
            <w:webHidden/>
            <w:sz w:val="28"/>
          </w:rPr>
          <w:t>4</w:t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84" w:history="1">
        <w:r w:rsidR="00A4187F" w:rsidRPr="00C13545">
          <w:rPr>
            <w:rStyle w:val="ae"/>
            <w:noProof/>
            <w:sz w:val="28"/>
            <w:szCs w:val="28"/>
          </w:rPr>
          <w:t>1.1. Общие сведения о требованиях компетенции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_Toc142037184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4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85" w:history="1">
        <w:r w:rsidR="00A4187F" w:rsidRPr="00C13545">
          <w:rPr>
            <w:rStyle w:val="ae"/>
            <w:noProof/>
            <w:sz w:val="28"/>
            <w:szCs w:val="28"/>
          </w:rPr>
          <w:t>1.2. Перечень профессиональных задач специалиста по компетенции «</w:t>
        </w:r>
        <w:r w:rsidR="0026334F">
          <w:rPr>
            <w:rStyle w:val="ae"/>
            <w:noProof/>
            <w:sz w:val="28"/>
            <w:szCs w:val="28"/>
          </w:rPr>
          <w:t>Геопространственная цифровая инженерия</w:t>
        </w:r>
        <w:r w:rsidR="00A4187F" w:rsidRPr="00C13545">
          <w:rPr>
            <w:rStyle w:val="ae"/>
            <w:noProof/>
            <w:sz w:val="28"/>
            <w:szCs w:val="28"/>
          </w:rPr>
          <w:t>»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_Toc142037185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4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86" w:history="1">
        <w:r w:rsidR="00A4187F" w:rsidRPr="00C13545">
          <w:rPr>
            <w:rStyle w:val="ae"/>
            <w:noProof/>
            <w:sz w:val="28"/>
            <w:szCs w:val="28"/>
          </w:rPr>
          <w:t>1.3. Требования к схеме оценки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_Toc142037186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9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87" w:history="1">
        <w:r w:rsidR="00A4187F" w:rsidRPr="00C13545">
          <w:rPr>
            <w:rStyle w:val="ae"/>
            <w:noProof/>
            <w:sz w:val="28"/>
            <w:szCs w:val="28"/>
          </w:rPr>
          <w:t>1.4. Спецификация оценки компетенции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_Toc142037187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10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88" w:history="1">
        <w:r w:rsidR="00A4187F" w:rsidRPr="00C13545">
          <w:rPr>
            <w:rStyle w:val="ae"/>
            <w:noProof/>
            <w:sz w:val="28"/>
            <w:szCs w:val="28"/>
          </w:rPr>
          <w:t>1.5. Конкурсное задание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_Toc142037188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17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89" w:history="1">
        <w:r w:rsidR="00A4187F" w:rsidRPr="00C13545">
          <w:rPr>
            <w:rStyle w:val="ae"/>
            <w:noProof/>
            <w:sz w:val="28"/>
            <w:szCs w:val="28"/>
          </w:rPr>
          <w:t>1.5.1. Разработка/выбор конкурсного задания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_Toc142037189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17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90" w:history="1">
        <w:r w:rsidR="00A4187F" w:rsidRPr="00C13545">
          <w:rPr>
            <w:rStyle w:val="ae"/>
            <w:noProof/>
            <w:sz w:val="28"/>
            <w:szCs w:val="28"/>
          </w:rPr>
          <w:t>1.5.2. Структура модулей конкурсного задания (инвариант/вариатив)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_Toc142037190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18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11"/>
        <w:contextualSpacing/>
        <w:jc w:val="both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</w:rPr>
      </w:pPr>
      <w:hyperlink w:anchor="_Toc142037191" w:history="1">
        <w:r w:rsidR="00A4187F" w:rsidRPr="00C13545">
          <w:rPr>
            <w:rStyle w:val="ae"/>
            <w:rFonts w:ascii="Times New Roman" w:hAnsi="Times New Roman"/>
            <w:noProof/>
            <w:sz w:val="28"/>
          </w:rPr>
          <w:t>2. СПЕЦИАЛЬНЫЕ ПРАВИЛА КОМПЕТЕНЦИИ</w:t>
        </w:r>
        <w:r w:rsidR="00A4187F" w:rsidRPr="00C13545">
          <w:rPr>
            <w:rFonts w:ascii="Times New Roman" w:hAnsi="Times New Roman"/>
            <w:noProof/>
            <w:webHidden/>
            <w:sz w:val="28"/>
          </w:rPr>
          <w:tab/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A4187F" w:rsidRPr="00C13545">
          <w:rPr>
            <w:rFonts w:ascii="Times New Roman" w:hAnsi="Times New Roman"/>
            <w:noProof/>
            <w:webHidden/>
            <w:sz w:val="28"/>
          </w:rPr>
          <w:instrText xml:space="preserve"> PAGEREF _Toc142037191 \h </w:instrText>
        </w:r>
        <w:r w:rsidRPr="00C13545">
          <w:rPr>
            <w:rFonts w:ascii="Times New Roman" w:hAnsi="Times New Roman"/>
            <w:noProof/>
            <w:webHidden/>
            <w:sz w:val="28"/>
          </w:rPr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9C5422">
          <w:rPr>
            <w:rFonts w:ascii="Times New Roman" w:hAnsi="Times New Roman"/>
            <w:noProof/>
            <w:webHidden/>
            <w:sz w:val="28"/>
          </w:rPr>
          <w:t>20</w:t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92" w:history="1">
        <w:r w:rsidR="00A4187F" w:rsidRPr="00C13545">
          <w:rPr>
            <w:rStyle w:val="ae"/>
            <w:noProof/>
            <w:sz w:val="28"/>
            <w:szCs w:val="28"/>
          </w:rPr>
          <w:t>2.1. Личный инструмент конкурсанта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_Toc142037192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22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25"/>
        <w:spacing w:line="360" w:lineRule="auto"/>
        <w:contextualSpacing/>
        <w:jc w:val="both"/>
        <w:rPr>
          <w:rFonts w:eastAsiaTheme="minorEastAsia"/>
          <w:noProof/>
          <w:kern w:val="2"/>
          <w:sz w:val="28"/>
          <w:szCs w:val="28"/>
        </w:rPr>
      </w:pPr>
      <w:hyperlink w:anchor="_Toc142037193" w:history="1">
        <w:r w:rsidR="00A4187F" w:rsidRPr="00C13545">
          <w:rPr>
            <w:rStyle w:val="ae"/>
            <w:noProof/>
            <w:sz w:val="28"/>
            <w:szCs w:val="28"/>
          </w:rPr>
          <w:t>2.2.Материалы, оборудование и инструменты, запрещенные на площадке</w:t>
        </w:r>
        <w:r w:rsidR="00A4187F" w:rsidRPr="00C13545">
          <w:rPr>
            <w:noProof/>
            <w:webHidden/>
            <w:sz w:val="28"/>
            <w:szCs w:val="28"/>
          </w:rPr>
          <w:tab/>
        </w:r>
        <w:r w:rsidRPr="00C13545">
          <w:rPr>
            <w:noProof/>
            <w:webHidden/>
            <w:sz w:val="28"/>
            <w:szCs w:val="28"/>
          </w:rPr>
          <w:fldChar w:fldCharType="begin"/>
        </w:r>
        <w:r w:rsidR="00A4187F" w:rsidRPr="00C13545">
          <w:rPr>
            <w:noProof/>
            <w:webHidden/>
            <w:sz w:val="28"/>
            <w:szCs w:val="28"/>
          </w:rPr>
          <w:instrText xml:space="preserve"> PAGEREF _Toc142037193 \h </w:instrText>
        </w:r>
        <w:r w:rsidRPr="00C13545">
          <w:rPr>
            <w:noProof/>
            <w:webHidden/>
            <w:sz w:val="28"/>
            <w:szCs w:val="28"/>
          </w:rPr>
        </w:r>
        <w:r w:rsidRPr="00C13545">
          <w:rPr>
            <w:noProof/>
            <w:webHidden/>
            <w:sz w:val="28"/>
            <w:szCs w:val="28"/>
          </w:rPr>
          <w:fldChar w:fldCharType="separate"/>
        </w:r>
        <w:r w:rsidR="009C5422">
          <w:rPr>
            <w:noProof/>
            <w:webHidden/>
            <w:sz w:val="28"/>
            <w:szCs w:val="28"/>
          </w:rPr>
          <w:t>22</w:t>
        </w:r>
        <w:r w:rsidRPr="00C13545">
          <w:rPr>
            <w:noProof/>
            <w:webHidden/>
            <w:sz w:val="28"/>
            <w:szCs w:val="28"/>
          </w:rPr>
          <w:fldChar w:fldCharType="end"/>
        </w:r>
      </w:hyperlink>
    </w:p>
    <w:p w:rsidR="00A4187F" w:rsidRPr="00C13545" w:rsidRDefault="000429FA" w:rsidP="00C62EDA">
      <w:pPr>
        <w:pStyle w:val="11"/>
        <w:contextualSpacing/>
        <w:jc w:val="both"/>
        <w:rPr>
          <w:rFonts w:ascii="Times New Roman" w:eastAsiaTheme="minorEastAsia" w:hAnsi="Times New Roman"/>
          <w:bCs w:val="0"/>
          <w:noProof/>
          <w:kern w:val="2"/>
          <w:sz w:val="28"/>
          <w:lang w:val="ru-RU" w:eastAsia="ru-RU"/>
        </w:rPr>
      </w:pPr>
      <w:hyperlink w:anchor="_Toc142037194" w:history="1">
        <w:r w:rsidR="00A4187F" w:rsidRPr="00C13545">
          <w:rPr>
            <w:rStyle w:val="ae"/>
            <w:rFonts w:ascii="Times New Roman" w:hAnsi="Times New Roman"/>
            <w:noProof/>
            <w:sz w:val="28"/>
          </w:rPr>
          <w:t>3. ПРИЛОЖЕНИЯ</w:t>
        </w:r>
        <w:r w:rsidR="00A4187F" w:rsidRPr="00C13545">
          <w:rPr>
            <w:rFonts w:ascii="Times New Roman" w:hAnsi="Times New Roman"/>
            <w:noProof/>
            <w:webHidden/>
            <w:sz w:val="28"/>
          </w:rPr>
          <w:tab/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begin"/>
        </w:r>
        <w:r w:rsidR="00A4187F" w:rsidRPr="00C13545">
          <w:rPr>
            <w:rFonts w:ascii="Times New Roman" w:hAnsi="Times New Roman"/>
            <w:noProof/>
            <w:webHidden/>
            <w:sz w:val="28"/>
          </w:rPr>
          <w:instrText xml:space="preserve"> PAGEREF _Toc142037194 \h </w:instrText>
        </w:r>
        <w:r w:rsidRPr="00C13545">
          <w:rPr>
            <w:rFonts w:ascii="Times New Roman" w:hAnsi="Times New Roman"/>
            <w:noProof/>
            <w:webHidden/>
            <w:sz w:val="28"/>
          </w:rPr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separate"/>
        </w:r>
        <w:r w:rsidR="009C5422">
          <w:rPr>
            <w:rFonts w:ascii="Times New Roman" w:hAnsi="Times New Roman"/>
            <w:noProof/>
            <w:webHidden/>
            <w:sz w:val="28"/>
          </w:rPr>
          <w:t>22</w:t>
        </w:r>
        <w:r w:rsidRPr="00C13545">
          <w:rPr>
            <w:rFonts w:ascii="Times New Roman" w:hAnsi="Times New Roman"/>
            <w:noProof/>
            <w:webHidden/>
            <w:sz w:val="28"/>
          </w:rPr>
          <w:fldChar w:fldCharType="end"/>
        </w:r>
      </w:hyperlink>
    </w:p>
    <w:p w:rsidR="00AA2B8A" w:rsidRPr="00C13545" w:rsidRDefault="000429FA" w:rsidP="00C62EDA">
      <w:pPr>
        <w:pStyle w:val="bullet"/>
        <w:numPr>
          <w:ilvl w:val="0"/>
          <w:numId w:val="0"/>
        </w:numPr>
        <w:tabs>
          <w:tab w:val="left" w:pos="142"/>
          <w:tab w:val="right" w:leader="dot" w:pos="9639"/>
        </w:tabs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Cs/>
          <w:sz w:val="28"/>
          <w:szCs w:val="28"/>
          <w:lang w:val="ru-RU" w:eastAsia="ru-RU"/>
        </w:rPr>
        <w:fldChar w:fldCharType="end"/>
      </w:r>
    </w:p>
    <w:p w:rsidR="00AA2B8A" w:rsidRPr="00C13545" w:rsidRDefault="00AA2B8A" w:rsidP="00C62EDA">
      <w:pPr>
        <w:pStyle w:val="bullet"/>
        <w:numPr>
          <w:ilvl w:val="0"/>
          <w:numId w:val="0"/>
        </w:numPr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C13545" w:rsidRDefault="00C13545" w:rsidP="00C62EDA">
      <w:pPr>
        <w:pStyle w:val="bullet"/>
        <w:numPr>
          <w:ilvl w:val="0"/>
          <w:numId w:val="0"/>
        </w:numPr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  <w:sectPr w:rsidR="00C13545" w:rsidSect="00C13545">
          <w:pgSz w:w="11906" w:h="16838"/>
          <w:pgMar w:top="1134" w:right="851" w:bottom="1134" w:left="1701" w:header="624" w:footer="170" w:gutter="0"/>
          <w:pgNumType w:start="0"/>
          <w:cols w:space="708"/>
          <w:titlePg/>
          <w:docGrid w:linePitch="360"/>
        </w:sectPr>
      </w:pPr>
    </w:p>
    <w:p w:rsidR="00A204BB" w:rsidRPr="00C13545" w:rsidRDefault="00D37DEA" w:rsidP="00C62EDA">
      <w:pPr>
        <w:pStyle w:val="bullet"/>
        <w:numPr>
          <w:ilvl w:val="0"/>
          <w:numId w:val="0"/>
        </w:numPr>
        <w:contextualSpacing/>
        <w:jc w:val="center"/>
        <w:rPr>
          <w:rFonts w:ascii="Times New Roman" w:hAnsi="Times New Roman"/>
          <w:b/>
          <w:b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/>
          <w:bCs/>
          <w:sz w:val="28"/>
          <w:szCs w:val="28"/>
          <w:lang w:val="ru-RU" w:eastAsia="ru-RU"/>
        </w:rPr>
        <w:lastRenderedPageBreak/>
        <w:t>ИСПОЛЬЗУЕМЫЕ СОКРАЩЕНИЯ</w:t>
      </w:r>
    </w:p>
    <w:p w:rsidR="00F50AC5" w:rsidRPr="00C13545" w:rsidRDefault="00F50AC5" w:rsidP="00C62EDA">
      <w:pPr>
        <w:pStyle w:val="bullet"/>
        <w:numPr>
          <w:ilvl w:val="0"/>
          <w:numId w:val="0"/>
        </w:numPr>
        <w:contextualSpacing/>
        <w:jc w:val="both"/>
        <w:rPr>
          <w:rFonts w:ascii="Times New Roman" w:hAnsi="Times New Roman"/>
          <w:b/>
          <w:bCs/>
          <w:sz w:val="28"/>
          <w:szCs w:val="28"/>
          <w:lang w:val="ru-RU" w:eastAsia="ru-RU"/>
        </w:rPr>
      </w:pPr>
    </w:p>
    <w:p w:rsidR="00702853" w:rsidRPr="00C13545" w:rsidRDefault="00702853" w:rsidP="00D52436">
      <w:pPr>
        <w:pStyle w:val="bullet"/>
        <w:numPr>
          <w:ilvl w:val="0"/>
          <w:numId w:val="5"/>
        </w:num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Cs/>
          <w:iCs/>
          <w:sz w:val="28"/>
          <w:szCs w:val="28"/>
          <w:lang w:val="ru-RU" w:eastAsia="ru-RU"/>
        </w:rPr>
        <w:t>БВС – беспилотное воздушное судно</w:t>
      </w:r>
    </w:p>
    <w:p w:rsidR="00702853" w:rsidRPr="00C13545" w:rsidRDefault="00702853" w:rsidP="00D52436">
      <w:pPr>
        <w:pStyle w:val="bullet"/>
        <w:numPr>
          <w:ilvl w:val="0"/>
          <w:numId w:val="5"/>
        </w:num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Cs/>
          <w:iCs/>
          <w:sz w:val="28"/>
          <w:szCs w:val="28"/>
          <w:lang w:val="ru-RU" w:eastAsia="ru-RU"/>
        </w:rPr>
        <w:t>ГИС – геоинформационная система</w:t>
      </w:r>
    </w:p>
    <w:p w:rsidR="00702853" w:rsidRPr="00C13545" w:rsidRDefault="00702853" w:rsidP="00D52436">
      <w:pPr>
        <w:pStyle w:val="bullet"/>
        <w:numPr>
          <w:ilvl w:val="0"/>
          <w:numId w:val="5"/>
        </w:num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Cs/>
          <w:iCs/>
          <w:sz w:val="28"/>
          <w:szCs w:val="28"/>
          <w:lang w:val="ru-RU" w:eastAsia="ru-RU"/>
        </w:rPr>
        <w:t>ЕГРН – единый государственный реестр недвижимости</w:t>
      </w:r>
    </w:p>
    <w:p w:rsidR="00702853" w:rsidRPr="00C13545" w:rsidRDefault="00702853" w:rsidP="00D52436">
      <w:pPr>
        <w:pStyle w:val="bullet"/>
        <w:numPr>
          <w:ilvl w:val="0"/>
          <w:numId w:val="5"/>
        </w:num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Cs/>
          <w:iCs/>
          <w:sz w:val="28"/>
          <w:szCs w:val="28"/>
          <w:lang w:val="ru-RU" w:eastAsia="ru-RU"/>
        </w:rPr>
        <w:t>ПО – программное обеспечение</w:t>
      </w:r>
    </w:p>
    <w:p w:rsidR="00702853" w:rsidRPr="00C13545" w:rsidRDefault="00702853" w:rsidP="00D52436">
      <w:pPr>
        <w:pStyle w:val="bullet"/>
        <w:numPr>
          <w:ilvl w:val="0"/>
          <w:numId w:val="5"/>
        </w:num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Cs/>
          <w:iCs/>
          <w:sz w:val="28"/>
          <w:szCs w:val="28"/>
          <w:lang w:val="ru-RU" w:eastAsia="ru-RU"/>
        </w:rPr>
        <w:t>ТЗ – техническое задание</w:t>
      </w:r>
    </w:p>
    <w:p w:rsidR="00702853" w:rsidRPr="00C13545" w:rsidRDefault="00702853" w:rsidP="00D52436">
      <w:pPr>
        <w:pStyle w:val="bullet"/>
        <w:numPr>
          <w:ilvl w:val="0"/>
          <w:numId w:val="5"/>
        </w:numPr>
        <w:contextualSpacing/>
        <w:jc w:val="both"/>
        <w:rPr>
          <w:rFonts w:ascii="Times New Roman" w:hAnsi="Times New Roman"/>
          <w:bCs/>
          <w:iCs/>
          <w:sz w:val="28"/>
          <w:szCs w:val="28"/>
          <w:lang w:val="ru-RU" w:eastAsia="ru-RU"/>
        </w:rPr>
      </w:pPr>
      <w:r w:rsidRPr="00C13545">
        <w:rPr>
          <w:rFonts w:ascii="Times New Roman" w:hAnsi="Times New Roman"/>
          <w:bCs/>
          <w:iCs/>
          <w:sz w:val="28"/>
          <w:szCs w:val="28"/>
          <w:lang w:val="ru-RU" w:eastAsia="ru-RU"/>
        </w:rPr>
        <w:t>ТТХ – тактико-технические характеристики</w:t>
      </w:r>
    </w:p>
    <w:p w:rsidR="00C17B01" w:rsidRPr="00C13545" w:rsidRDefault="00C17B01" w:rsidP="00C62EDA">
      <w:pPr>
        <w:pStyle w:val="bullet"/>
        <w:numPr>
          <w:ilvl w:val="0"/>
          <w:numId w:val="0"/>
        </w:numPr>
        <w:contextualSpacing/>
        <w:jc w:val="both"/>
        <w:rPr>
          <w:rFonts w:ascii="Times New Roman" w:hAnsi="Times New Roman"/>
          <w:bCs/>
          <w:sz w:val="28"/>
          <w:szCs w:val="28"/>
          <w:lang w:val="ru-RU" w:eastAsia="ru-RU"/>
        </w:rPr>
      </w:pPr>
    </w:p>
    <w:p w:rsidR="00E04FDF" w:rsidRPr="00C13545" w:rsidRDefault="00DE39D8" w:rsidP="00C62EDA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Toc450204622"/>
      <w:r w:rsidRPr="00C13545"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bookmarkEnd w:id="0"/>
    </w:p>
    <w:p w:rsidR="00DE39D8" w:rsidRPr="00A204BB" w:rsidRDefault="00D37DEA" w:rsidP="00C62EDA">
      <w:pPr>
        <w:pStyle w:val="-1"/>
        <w:spacing w:before="0" w:after="0"/>
        <w:contextualSpacing/>
        <w:jc w:val="center"/>
        <w:rPr>
          <w:rFonts w:ascii="Times New Roman" w:hAnsi="Times New Roman"/>
          <w:color w:val="auto"/>
          <w:sz w:val="34"/>
          <w:szCs w:val="34"/>
        </w:rPr>
      </w:pPr>
      <w:bookmarkStart w:id="1" w:name="_Toc142037183"/>
      <w:r>
        <w:rPr>
          <w:rFonts w:ascii="Times New Roman" w:hAnsi="Times New Roman"/>
          <w:color w:val="auto"/>
          <w:sz w:val="28"/>
          <w:szCs w:val="28"/>
        </w:rPr>
        <w:lastRenderedPageBreak/>
        <w:t>1</w:t>
      </w:r>
      <w:r w:rsidR="00DE39D8" w:rsidRPr="00D17132">
        <w:rPr>
          <w:rFonts w:ascii="Times New Roman" w:hAnsi="Times New Roman"/>
          <w:color w:val="auto"/>
          <w:sz w:val="28"/>
          <w:szCs w:val="28"/>
        </w:rPr>
        <w:t>.</w:t>
      </w:r>
      <w:r>
        <w:rPr>
          <w:rFonts w:ascii="Times New Roman" w:hAnsi="Times New Roman"/>
          <w:color w:val="auto"/>
          <w:sz w:val="28"/>
          <w:szCs w:val="28"/>
        </w:rPr>
        <w:t>ОСНОВНЫЕ ТРЕБОВАНИЯ</w:t>
      </w:r>
      <w:r w:rsidR="00E0407E" w:rsidRPr="00D17132">
        <w:rPr>
          <w:rFonts w:ascii="Times New Roman" w:hAnsi="Times New Roman"/>
          <w:color w:val="auto"/>
          <w:sz w:val="28"/>
          <w:szCs w:val="28"/>
        </w:rPr>
        <w:t>КОМПЕТЕНЦИИ</w:t>
      </w:r>
      <w:bookmarkEnd w:id="1"/>
    </w:p>
    <w:p w:rsidR="00DE39D8" w:rsidRPr="00D17132" w:rsidRDefault="00D37DEA" w:rsidP="00C62EDA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 w:val="24"/>
        </w:rPr>
      </w:pPr>
      <w:bookmarkStart w:id="2" w:name="_Toc142037184"/>
      <w:r>
        <w:rPr>
          <w:rFonts w:ascii="Times New Roman" w:hAnsi="Times New Roman"/>
          <w:sz w:val="24"/>
        </w:rPr>
        <w:t>1</w:t>
      </w:r>
      <w:r w:rsidR="00DE39D8" w:rsidRPr="00D17132">
        <w:rPr>
          <w:rFonts w:ascii="Times New Roman" w:hAnsi="Times New Roman"/>
          <w:sz w:val="24"/>
        </w:rPr>
        <w:t xml:space="preserve">.1. </w:t>
      </w:r>
      <w:r w:rsidR="005C6A23" w:rsidRPr="00D17132">
        <w:rPr>
          <w:rFonts w:ascii="Times New Roman" w:hAnsi="Times New Roman"/>
          <w:sz w:val="24"/>
        </w:rPr>
        <w:t xml:space="preserve">ОБЩИЕ СВЕДЕНИЯ О </w:t>
      </w:r>
      <w:r>
        <w:rPr>
          <w:rFonts w:ascii="Times New Roman" w:hAnsi="Times New Roman"/>
          <w:sz w:val="24"/>
        </w:rPr>
        <w:t>ТРЕБОВАНИЯХ</w:t>
      </w:r>
      <w:r w:rsidR="00E0407E" w:rsidRPr="00D17132">
        <w:rPr>
          <w:rFonts w:ascii="Times New Roman" w:hAnsi="Times New Roman"/>
          <w:sz w:val="24"/>
        </w:rPr>
        <w:t>КОМПЕТЕНЦИИ</w:t>
      </w:r>
      <w:bookmarkEnd w:id="2"/>
    </w:p>
    <w:p w:rsidR="00702853" w:rsidRPr="00B4746B" w:rsidRDefault="00702853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8885652"/>
      <w:bookmarkStart w:id="4" w:name="_Toc142037185"/>
      <w:r w:rsidRPr="00B4746B">
        <w:rPr>
          <w:rFonts w:ascii="Times New Roman" w:hAnsi="Times New Roman" w:cs="Times New Roman"/>
          <w:sz w:val="28"/>
          <w:szCs w:val="28"/>
        </w:rPr>
        <w:t>Требования компетенции (ТК) «</w:t>
      </w:r>
      <w:bookmarkStart w:id="5" w:name="_Hlk150857033"/>
      <w:r w:rsidRPr="00B4746B">
        <w:rPr>
          <w:rFonts w:ascii="Times New Roman" w:hAnsi="Times New Roman" w:cs="Times New Roman"/>
          <w:sz w:val="28"/>
          <w:szCs w:val="28"/>
        </w:rPr>
        <w:t>Геопространственная цифровая инженерия</w:t>
      </w:r>
      <w:bookmarkEnd w:id="5"/>
      <w:r w:rsidRPr="00B4746B">
        <w:rPr>
          <w:rFonts w:ascii="Times New Roman" w:hAnsi="Times New Roman" w:cs="Times New Roman"/>
          <w:sz w:val="28"/>
          <w:szCs w:val="28"/>
        </w:rPr>
        <w:t xml:space="preserve">» </w:t>
      </w:r>
      <w:bookmarkStart w:id="6" w:name="_Hlk123050441"/>
      <w:r w:rsidRPr="00B4746B">
        <w:rPr>
          <w:rFonts w:ascii="Times New Roman" w:hAnsi="Times New Roman" w:cs="Times New Roman"/>
          <w:sz w:val="28"/>
          <w:szCs w:val="28"/>
        </w:rPr>
        <w:t>определяют знания, умения, навыки и трудовые функции</w:t>
      </w:r>
      <w:bookmarkEnd w:id="6"/>
      <w:r w:rsidRPr="00B4746B">
        <w:rPr>
          <w:rFonts w:ascii="Times New Roman" w:hAnsi="Times New Roman" w:cs="Times New Roman"/>
          <w:sz w:val="28"/>
          <w:szCs w:val="28"/>
        </w:rPr>
        <w:t xml:space="preserve">, которые лежат в основе наиболее актуальных требований работодателей отрасли. </w:t>
      </w:r>
    </w:p>
    <w:p w:rsidR="00702853" w:rsidRPr="00B4746B" w:rsidRDefault="00702853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746B">
        <w:rPr>
          <w:rFonts w:ascii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702853" w:rsidRPr="00B4746B" w:rsidRDefault="00702853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746B">
        <w:rPr>
          <w:rFonts w:ascii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702853" w:rsidRPr="00B4746B" w:rsidRDefault="00702853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746B">
        <w:rPr>
          <w:rFonts w:ascii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702853" w:rsidRDefault="00702853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4746B">
        <w:rPr>
          <w:rFonts w:ascii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D71F2F" w:rsidRPr="00B4746B" w:rsidRDefault="00D71F2F" w:rsidP="00C62ED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244DA" w:rsidRPr="00D83E4E" w:rsidRDefault="00270E01" w:rsidP="00C62EDA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 w:val="24"/>
        </w:rPr>
      </w:pPr>
      <w:r w:rsidRPr="00D83E4E">
        <w:rPr>
          <w:rFonts w:ascii="Times New Roman" w:hAnsi="Times New Roman"/>
          <w:sz w:val="24"/>
        </w:rPr>
        <w:t>1</w:t>
      </w:r>
      <w:r w:rsidR="00D17132" w:rsidRPr="00D83E4E">
        <w:rPr>
          <w:rFonts w:ascii="Times New Roman" w:hAnsi="Times New Roman"/>
          <w:sz w:val="24"/>
        </w:rPr>
        <w:t>.</w:t>
      </w:r>
      <w:bookmarkEnd w:id="3"/>
      <w:r w:rsidRPr="00D83E4E">
        <w:rPr>
          <w:rFonts w:ascii="Times New Roman" w:hAnsi="Times New Roman"/>
          <w:sz w:val="24"/>
        </w:rPr>
        <w:t xml:space="preserve">2. ПЕРЕЧЕНЬ ПРОФЕССИОНАЛЬНЫХЗАДАЧ СПЕЦИАЛИСТА ПО КОМПЕТЕНЦИИ </w:t>
      </w:r>
      <w:r w:rsidR="00702853" w:rsidRPr="00D83E4E">
        <w:rPr>
          <w:rFonts w:ascii="Times New Roman" w:hAnsi="Times New Roman"/>
          <w:sz w:val="24"/>
        </w:rPr>
        <w:t>«</w:t>
      </w:r>
      <w:r w:rsidR="00702853" w:rsidRPr="00B4746B">
        <w:rPr>
          <w:rFonts w:ascii="Times New Roman" w:hAnsi="Times New Roman"/>
          <w:szCs w:val="28"/>
        </w:rPr>
        <w:t>ГЕОПРОСТРАНСТВЕННАЯ ЦИФРОВАЯ ИНЖЕНЕРИЯ</w:t>
      </w:r>
      <w:r w:rsidR="00702853" w:rsidRPr="00D83E4E">
        <w:rPr>
          <w:rFonts w:ascii="Times New Roman" w:hAnsi="Times New Roman"/>
          <w:sz w:val="24"/>
        </w:rPr>
        <w:t>»</w:t>
      </w:r>
      <w:bookmarkEnd w:id="4"/>
    </w:p>
    <w:p w:rsidR="00C56A9B" w:rsidRPr="00D71F2F" w:rsidRDefault="00C56A9B" w:rsidP="00C62EDA">
      <w:pPr>
        <w:spacing w:after="0" w:line="360" w:lineRule="auto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D71F2F">
        <w:rPr>
          <w:rFonts w:ascii="Times New Roman" w:hAnsi="Times New Roman" w:cs="Times New Roman"/>
          <w:i/>
          <w:iCs/>
          <w:sz w:val="28"/>
          <w:szCs w:val="28"/>
        </w:rPr>
        <w:t xml:space="preserve">Таблица </w:t>
      </w:r>
      <w:r w:rsidR="00640E46" w:rsidRPr="00D71F2F">
        <w:rPr>
          <w:rFonts w:ascii="Times New Roman" w:hAnsi="Times New Roman" w:cs="Times New Roman"/>
          <w:i/>
          <w:iCs/>
          <w:sz w:val="28"/>
          <w:szCs w:val="28"/>
        </w:rPr>
        <w:t>№1</w:t>
      </w:r>
    </w:p>
    <w:p w:rsidR="00640E46" w:rsidRPr="00640E46" w:rsidRDefault="00640E46" w:rsidP="00C62EDA">
      <w:pPr>
        <w:spacing w:after="0" w:line="360" w:lineRule="auto"/>
        <w:contextualSpacing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640E46">
        <w:rPr>
          <w:rFonts w:ascii="Times New Roman" w:hAnsi="Times New Roman"/>
          <w:b/>
          <w:bCs/>
          <w:color w:val="000000"/>
          <w:sz w:val="28"/>
          <w:szCs w:val="28"/>
        </w:rPr>
        <w:t>Перечень профессиональных задач специалиста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/>
      </w:tblPr>
      <w:tblGrid>
        <w:gridCol w:w="1302"/>
        <w:gridCol w:w="6098"/>
        <w:gridCol w:w="2170"/>
      </w:tblGrid>
      <w:tr w:rsidR="00702853" w:rsidRPr="00D71F2F" w:rsidTr="00D71F2F">
        <w:tc>
          <w:tcPr>
            <w:tcW w:w="680" w:type="pct"/>
            <w:shd w:val="clear" w:color="auto" w:fill="92D050"/>
            <w:vAlign w:val="center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№ п/п</w:t>
            </w:r>
          </w:p>
        </w:tc>
        <w:tc>
          <w:tcPr>
            <w:tcW w:w="3186" w:type="pct"/>
            <w:shd w:val="clear" w:color="auto" w:fill="92D050"/>
            <w:vAlign w:val="center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1134" w:type="pct"/>
            <w:shd w:val="clear" w:color="auto" w:fill="92D050"/>
            <w:vAlign w:val="center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b/>
                <w:color w:val="FFFFFF"/>
                <w:sz w:val="24"/>
                <w:szCs w:val="24"/>
              </w:rPr>
              <w:t>Важность в %</w:t>
            </w:r>
          </w:p>
        </w:tc>
      </w:tr>
      <w:tr w:rsidR="00702853" w:rsidRPr="009F6A23" w:rsidTr="009F6A23">
        <w:tc>
          <w:tcPr>
            <w:tcW w:w="680" w:type="pct"/>
            <w:vMerge w:val="restart"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Нормативная документация, охрана труда и техника безопасности</w:t>
            </w:r>
          </w:p>
        </w:tc>
        <w:tc>
          <w:tcPr>
            <w:tcW w:w="1134" w:type="pct"/>
            <w:vMerge w:val="restart"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6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</w:tr>
      <w:tr w:rsidR="00702853" w:rsidRPr="009F6A23" w:rsidTr="009F6A23"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Нормативно-технические и руководящие документы в области производства геодезических, землеустроительных работ и работ по описанию местоположения границ объектов ЕГРН;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lastRenderedPageBreak/>
              <w:t>Нормативно-технические и руководящие документы в области производства топографо-геодезических работ;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Порядок работы с режимными документами, порядок хранения и учета материалов;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Правила и порядок, установленные воздушным законодательством Российской Федерации для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Нормативные правовые акты об установлении запретных зон и зон ограничения полетов; порядок получения информации о запретных зонах и зонах ограничения полетов;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6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Нормативные правовые акты и нормативно-техническая документация в области выполнения картографических работ и создания ГИС.</w:t>
            </w:r>
          </w:p>
        </w:tc>
        <w:tc>
          <w:tcPr>
            <w:tcW w:w="1134" w:type="pct"/>
            <w:vMerge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9F6A23" w:rsidTr="009F6A23"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Специалист должен уметь: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Производить картографические работы с соблюдением требований охраны труда;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7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Систематизировать материалы полевых топографо-геодезических работ в соответствии с нормативно-техническими и руководящими документами.</w:t>
            </w:r>
          </w:p>
        </w:tc>
        <w:tc>
          <w:tcPr>
            <w:tcW w:w="1134" w:type="pct"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9F6A23" w:rsidTr="009F6A23">
        <w:trPr>
          <w:trHeight w:val="285"/>
        </w:trPr>
        <w:tc>
          <w:tcPr>
            <w:tcW w:w="680" w:type="pct"/>
            <w:vMerge w:val="restart"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Эксплуатация беспилотных авиационных систем</w:t>
            </w:r>
          </w:p>
        </w:tc>
        <w:tc>
          <w:tcPr>
            <w:tcW w:w="1134" w:type="pct"/>
            <w:vMerge w:val="restart"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6A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</w:tr>
      <w:tr w:rsidR="00702853" w:rsidRPr="009F6A23" w:rsidTr="009F6A23">
        <w:trPr>
          <w:trHeight w:val="285"/>
        </w:trPr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Правила подготовки плана полетов и порядок его подачи органу единой системы организации воздушного движения;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Основы воздушной навигации, аэродинамики и метеорологии в объеме, необходимом для подготовки и выполнения полета беспилотным воздушным судном максимальной взлетной массой до 30 кг в ожидаемых условиях эксплуатации;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Порядок планирования полета беспилотного воздушного судна и построения маршрута полета;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8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Правила ведения и оформления полетной и технической документации, требования к ведению и оформлению полетной и технической документации, в том числе в цифровом виде с использованием специализированных сервисов.</w:t>
            </w:r>
          </w:p>
        </w:tc>
        <w:tc>
          <w:tcPr>
            <w:tcW w:w="1134" w:type="pct"/>
            <w:vMerge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9F6A23" w:rsidTr="009F6A23">
        <w:trPr>
          <w:trHeight w:val="285"/>
        </w:trPr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lastRenderedPageBreak/>
              <w:t>Читать аэронавигационные материалы</w:t>
            </w:r>
            <w:r w:rsidRPr="00D71F2F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Выполнять аэронавигационные расчеты</w:t>
            </w:r>
            <w:r w:rsidRPr="00D71F2F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Использовать специальное программное обеспечение для составления программы полета и ввода ее в бортовой навигационный комплекс (автопилот) беспилотного воздушного судна;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Анализировать метеорологическую, орнитологическую и аэронавигационную обстановку;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Составлять полетное задание и план полета;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Оформлять полетную и техническую документацию.</w:t>
            </w:r>
          </w:p>
        </w:tc>
        <w:tc>
          <w:tcPr>
            <w:tcW w:w="1134" w:type="pct"/>
            <w:vMerge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9F6A23" w:rsidTr="009F6A23">
        <w:trPr>
          <w:trHeight w:val="170"/>
        </w:trPr>
        <w:tc>
          <w:tcPr>
            <w:tcW w:w="680" w:type="pct"/>
            <w:vMerge w:val="restart"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Топографо-геодезические работы и специализированное программное обеспечение для геодезических задач</w:t>
            </w:r>
          </w:p>
        </w:tc>
        <w:tc>
          <w:tcPr>
            <w:tcW w:w="1134" w:type="pct"/>
            <w:vMerge w:val="restart"/>
            <w:shd w:val="clear" w:color="auto" w:fill="auto"/>
          </w:tcPr>
          <w:p w:rsidR="00702853" w:rsidRPr="009F6A23" w:rsidRDefault="00A27D32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33</w:t>
            </w:r>
          </w:p>
        </w:tc>
      </w:tr>
      <w:tr w:rsidR="00702853" w:rsidRPr="009F6A23" w:rsidTr="009F6A23">
        <w:trPr>
          <w:trHeight w:val="170"/>
        </w:trPr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Системы координат, используемые для ведения ЕГРН;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1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Устройство приборов и инструментов, предназначенных для производства геодезических работ, и специализированное программное обеспечение;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Технологии создания топографических карт и планов;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Условные знаки, отображение информации на картах и планах.</w:t>
            </w:r>
          </w:p>
        </w:tc>
        <w:tc>
          <w:tcPr>
            <w:tcW w:w="1134" w:type="pct"/>
            <w:vMerge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9F6A23" w:rsidTr="009F6A23">
        <w:trPr>
          <w:trHeight w:val="170"/>
        </w:trPr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Подбирать и оценивать исходную геодезическую и картографическую информацию, необходимую для производства работ по описанию местоположения границ объектов ЕГРН;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Работать с геодезическими, картометрическими, спутниковыми средствами измерения;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Работать с геоинформационными и иными программными средствами, используемыми для определения координат характерных точек границ объектов ЕГРН;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Выполнять полевые, камеральные геодезические работы, картометрические работы, работы по обработке результатов измерений при создании геодезического обоснования и непосредственном определении координат характерных точек границ объектов ЕГРН;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Осуществлять контроль результатов полевых топографо-геодезических работ;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lastRenderedPageBreak/>
              <w:t>Обрабатывать полученные результаты полевых топографо-геодезических работ;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Отображать и читать геодезическую информацию на планах и картах;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Систематизировать материалы полевых топографо-геодезических работ в соответствии с нормативно-техническими и руководящими документами.</w:t>
            </w:r>
          </w:p>
        </w:tc>
        <w:tc>
          <w:tcPr>
            <w:tcW w:w="1134" w:type="pct"/>
            <w:vMerge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9F6A23" w:rsidTr="009F6A23">
        <w:trPr>
          <w:trHeight w:val="170"/>
        </w:trPr>
        <w:tc>
          <w:tcPr>
            <w:tcW w:w="680" w:type="pct"/>
            <w:vMerge w:val="restart"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Геоинформационные системы и картография</w:t>
            </w:r>
          </w:p>
        </w:tc>
        <w:tc>
          <w:tcPr>
            <w:tcW w:w="1134" w:type="pct"/>
            <w:vMerge w:val="restart"/>
            <w:shd w:val="clear" w:color="auto" w:fill="auto"/>
          </w:tcPr>
          <w:p w:rsidR="00702853" w:rsidRPr="009F6A23" w:rsidRDefault="00A27D32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</w:t>
            </w:r>
          </w:p>
        </w:tc>
      </w:tr>
      <w:tr w:rsidR="00702853" w:rsidRPr="009F6A23" w:rsidTr="009F6A23">
        <w:trPr>
          <w:trHeight w:val="170"/>
        </w:trPr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-Специалист должен знать и понимать: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Теорию картографии, картографический метод исследования, методы создания картографических произведений;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Элементы математической основы карт, картографические проекции, их свойства и распределение искажений;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Основы общегеографического и тематического дешифрирования снимков, дешифровочные признаки объектов;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Принципы работы программного обеспечения, используемого в технологических процессах картографического производства;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Технологические процессы создания электронных, цифровых карт и ГИС, подготовки картографических произведений к публикации и изданию;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Классификаторы картографической информации для различных масштабов карт, системы условных знаков, правила цифрового описания картографической информации;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Методы и материалы дистанционного зондирования, применяемые в картографическом и геоинформационном производстве;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Виды и характеристики картографических материалов, требования, предъявляемые к их качеству;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Состав отчетных материалов этапов создания картографической продукции;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Принципы работы с программным обеспечением, применяемым для создания, ведения и обновления баз пространственных данных, ГИС различного типа и назначения;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 xml:space="preserve">Основы геоинформационного анализа и картографического (пространственного) моделирования пространственных объектов, </w:t>
            </w:r>
            <w:r w:rsidRPr="00D71F2F">
              <w:rPr>
                <w:rFonts w:ascii="Times New Roman" w:hAnsi="Times New Roman"/>
                <w:sz w:val="24"/>
                <w:szCs w:val="24"/>
              </w:rPr>
              <w:lastRenderedPageBreak/>
              <w:t>процессов и явлений;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Системы координат и высот, картографические проекции, принципы трансформирования и перепроецирования пространственных данных, создания систем координат.</w:t>
            </w:r>
          </w:p>
        </w:tc>
        <w:tc>
          <w:tcPr>
            <w:tcW w:w="1134" w:type="pct"/>
            <w:vMerge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9F6A23" w:rsidTr="009F6A23">
        <w:trPr>
          <w:trHeight w:val="170"/>
        </w:trPr>
        <w:tc>
          <w:tcPr>
            <w:tcW w:w="680" w:type="pct"/>
            <w:vMerge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1F2F">
              <w:rPr>
                <w:rFonts w:ascii="Times New Roman" w:hAnsi="Times New Roman" w:cs="Times New Roman"/>
                <w:sz w:val="24"/>
                <w:szCs w:val="24"/>
              </w:rPr>
              <w:t>-Специалист должен уметь: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Работать с редакционно-техническими материалами (проектом, программой карты, редакционно-техническими указаниями);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Работать с картографическими, аэрокосмическими, справочно-статистическими и другими материалами;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Интерпретировать аэрокосмические изображения, в том числе с использованием эталонных снимков, и составлять на их основе топографические и тематические карты разных видов и типов;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Работать с программным обеспечением общего и специального назначения, графическими редакторами, ГИС-оболочками, информационно-телекоммуникационной сетью «Интернет»</w:t>
            </w:r>
            <w:r w:rsidRPr="00D71F2F">
              <w:rPr>
                <w:rFonts w:ascii="Times New Roman" w:hAnsi="Times New Roman"/>
                <w:sz w:val="24"/>
                <w:szCs w:val="24"/>
                <w:lang w:val="en-US"/>
              </w:rPr>
              <w:t>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Использовать картографические способы изображения для создания и обновления аналоговой и цифровой картографической продукции различного вида и назначения;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Использовать мультимедийные средства и технологии для целей создания и обновления картографической продукции различного вида и назначения;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Выполнять составительские и оформительские картографические работы, в том числе с использованием методов автоматизированного картографирования в среде ГИС;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Использовать технические средства, методы и приемы при выполнении картографических работ;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Систематизировать и подготавливать данные, необходимые для составления отчетов о выполнении работ по созданию картографической продукции и подготовке ее к изданию;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Работать с программным обеспечением общего и специального назначения, ГИС-оболочками, системами управления базами данных;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 xml:space="preserve">Осуществлять моделирование пространственных </w:t>
            </w:r>
            <w:r w:rsidRPr="00D71F2F">
              <w:rPr>
                <w:rFonts w:ascii="Times New Roman" w:hAnsi="Times New Roman"/>
                <w:sz w:val="24"/>
                <w:szCs w:val="24"/>
              </w:rPr>
              <w:lastRenderedPageBreak/>
              <w:t>объектов, процессов и явлений средствами ГИС;</w:t>
            </w:r>
          </w:p>
          <w:p w:rsidR="00702853" w:rsidRPr="00D71F2F" w:rsidRDefault="00702853" w:rsidP="00D52436">
            <w:pPr>
              <w:pStyle w:val="aff1"/>
              <w:numPr>
                <w:ilvl w:val="0"/>
                <w:numId w:val="14"/>
              </w:num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71F2F">
              <w:rPr>
                <w:rFonts w:ascii="Times New Roman" w:hAnsi="Times New Roman"/>
                <w:sz w:val="24"/>
                <w:szCs w:val="24"/>
              </w:rPr>
              <w:t>Производить сбор, хранение, анализ и графическую визуализацию пространственных данных средствами ГИС.</w:t>
            </w:r>
          </w:p>
        </w:tc>
        <w:tc>
          <w:tcPr>
            <w:tcW w:w="1134" w:type="pct"/>
            <w:vMerge/>
            <w:shd w:val="clear" w:color="auto" w:fill="auto"/>
          </w:tcPr>
          <w:p w:rsidR="00702853" w:rsidRPr="009F6A23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02853" w:rsidRPr="00D71F2F" w:rsidTr="00D71F2F">
        <w:trPr>
          <w:trHeight w:val="285"/>
        </w:trPr>
        <w:tc>
          <w:tcPr>
            <w:tcW w:w="680" w:type="pct"/>
            <w:shd w:val="clear" w:color="auto" w:fill="BFBFBF" w:themeFill="background1" w:themeFillShade="BF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186" w:type="pct"/>
            <w:shd w:val="clear" w:color="auto" w:fill="auto"/>
            <w:vAlign w:val="center"/>
          </w:tcPr>
          <w:p w:rsidR="00702853" w:rsidRPr="00D71F2F" w:rsidRDefault="00702853" w:rsidP="00C62E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contextualSpacing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F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  <w:r w:rsidR="00D71F2F" w:rsidRPr="00D71F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34" w:type="pct"/>
            <w:shd w:val="clear" w:color="auto" w:fill="auto"/>
            <w:vAlign w:val="center"/>
          </w:tcPr>
          <w:p w:rsidR="00702853" w:rsidRPr="00D71F2F" w:rsidRDefault="00702853" w:rsidP="00C62EDA">
            <w:pPr>
              <w:spacing w:after="0" w:line="276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71F2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100</w:t>
            </w:r>
          </w:p>
        </w:tc>
      </w:tr>
    </w:tbl>
    <w:p w:rsidR="0054087F" w:rsidRPr="0054087F" w:rsidRDefault="0054087F" w:rsidP="00C62EDA">
      <w:pPr>
        <w:pStyle w:val="-2"/>
        <w:spacing w:before="0" w:after="0"/>
        <w:contextualSpacing/>
        <w:jc w:val="both"/>
        <w:rPr>
          <w:rFonts w:ascii="Times New Roman" w:hAnsi="Times New Roman"/>
          <w:szCs w:val="28"/>
        </w:rPr>
      </w:pPr>
      <w:bookmarkStart w:id="7" w:name="_Toc78885655"/>
      <w:bookmarkStart w:id="8" w:name="_Toc142037186"/>
    </w:p>
    <w:p w:rsidR="007274B8" w:rsidRPr="0054087F" w:rsidRDefault="00F8340A" w:rsidP="00C62EDA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r w:rsidRPr="0054087F">
        <w:rPr>
          <w:rFonts w:ascii="Times New Roman" w:hAnsi="Times New Roman"/>
          <w:szCs w:val="28"/>
        </w:rPr>
        <w:t>1</w:t>
      </w:r>
      <w:r w:rsidR="00D17132" w:rsidRPr="0054087F">
        <w:rPr>
          <w:rFonts w:ascii="Times New Roman" w:hAnsi="Times New Roman"/>
          <w:szCs w:val="28"/>
        </w:rPr>
        <w:t>.</w:t>
      </w:r>
      <w:r w:rsidRPr="0054087F">
        <w:rPr>
          <w:rFonts w:ascii="Times New Roman" w:hAnsi="Times New Roman"/>
          <w:szCs w:val="28"/>
        </w:rPr>
        <w:t>3</w:t>
      </w:r>
      <w:r w:rsidR="00D17132" w:rsidRPr="0054087F">
        <w:rPr>
          <w:rFonts w:ascii="Times New Roman" w:hAnsi="Times New Roman"/>
          <w:szCs w:val="28"/>
        </w:rPr>
        <w:t>. ТРЕБОВАНИЯ К СХЕМЕ ОЦЕНКИ</w:t>
      </w:r>
      <w:bookmarkEnd w:id="7"/>
      <w:bookmarkEnd w:id="8"/>
    </w:p>
    <w:p w:rsidR="00DE39D8" w:rsidRPr="0054087F" w:rsidRDefault="00AE6AB7" w:rsidP="00C62EDA">
      <w:pPr>
        <w:pStyle w:val="af1"/>
        <w:widowControl/>
        <w:ind w:firstLine="709"/>
        <w:contextualSpacing/>
        <w:rPr>
          <w:rFonts w:ascii="Times New Roman" w:hAnsi="Times New Roman"/>
          <w:sz w:val="28"/>
          <w:szCs w:val="28"/>
          <w:lang w:val="ru-RU"/>
        </w:rPr>
      </w:pPr>
      <w:r w:rsidRPr="0054087F">
        <w:rPr>
          <w:rFonts w:ascii="Times New Roman" w:hAnsi="Times New Roman"/>
          <w:sz w:val="28"/>
          <w:szCs w:val="28"/>
          <w:lang w:val="ru-RU"/>
        </w:rPr>
        <w:t>Сумма баллов, присуждаемых по каждому аспекту, должна попадать в диапазон баллов, определенных для каждого раздела компетенции</w:t>
      </w:r>
      <w:r w:rsidR="00C56A9B" w:rsidRPr="0054087F">
        <w:rPr>
          <w:rFonts w:ascii="Times New Roman" w:hAnsi="Times New Roman"/>
          <w:sz w:val="28"/>
          <w:szCs w:val="28"/>
          <w:lang w:val="ru-RU"/>
        </w:rPr>
        <w:t>, обозначенных в требованиях и указанных в таблице</w:t>
      </w:r>
      <w:r w:rsidR="00640E46" w:rsidRPr="0054087F">
        <w:rPr>
          <w:rFonts w:ascii="Times New Roman" w:hAnsi="Times New Roman"/>
          <w:sz w:val="28"/>
          <w:szCs w:val="28"/>
          <w:lang w:val="ru-RU"/>
        </w:rPr>
        <w:t xml:space="preserve"> №2</w:t>
      </w:r>
      <w:r w:rsidR="00C56A9B" w:rsidRPr="0054087F">
        <w:rPr>
          <w:rFonts w:ascii="Times New Roman" w:hAnsi="Times New Roman"/>
          <w:sz w:val="28"/>
          <w:szCs w:val="28"/>
          <w:lang w:val="ru-RU"/>
        </w:rPr>
        <w:t>.</w:t>
      </w:r>
    </w:p>
    <w:p w:rsidR="00C56A9B" w:rsidRPr="0054087F" w:rsidRDefault="00640E46" w:rsidP="00C62EDA">
      <w:pPr>
        <w:pStyle w:val="af1"/>
        <w:widowControl/>
        <w:ind w:firstLine="709"/>
        <w:contextualSpacing/>
        <w:jc w:val="right"/>
        <w:rPr>
          <w:rFonts w:ascii="Times New Roman" w:hAnsi="Times New Roman"/>
          <w:bCs/>
          <w:i/>
          <w:iCs/>
          <w:sz w:val="28"/>
          <w:szCs w:val="28"/>
          <w:lang w:val="ru-RU"/>
        </w:rPr>
      </w:pPr>
      <w:r w:rsidRPr="0054087F">
        <w:rPr>
          <w:rFonts w:ascii="Times New Roman" w:hAnsi="Times New Roman"/>
          <w:bCs/>
          <w:i/>
          <w:iCs/>
          <w:sz w:val="28"/>
          <w:szCs w:val="28"/>
          <w:lang w:val="ru-RU"/>
        </w:rPr>
        <w:t>Таблица №2</w:t>
      </w:r>
    </w:p>
    <w:p w:rsidR="007274B8" w:rsidRDefault="007274B8" w:rsidP="00C62EDA">
      <w:pPr>
        <w:pStyle w:val="af1"/>
        <w:widowControl/>
        <w:ind w:firstLine="709"/>
        <w:contextualSpacing/>
        <w:rPr>
          <w:rFonts w:ascii="Times New Roman" w:hAnsi="Times New Roman"/>
          <w:b/>
          <w:sz w:val="28"/>
          <w:szCs w:val="28"/>
          <w:lang w:val="ru-RU"/>
        </w:rPr>
      </w:pPr>
      <w:r w:rsidRPr="0054087F">
        <w:rPr>
          <w:rFonts w:ascii="Times New Roman" w:hAnsi="Times New Roman"/>
          <w:b/>
          <w:sz w:val="28"/>
          <w:szCs w:val="28"/>
          <w:lang w:val="ru-RU"/>
        </w:rPr>
        <w:t xml:space="preserve">Матрица пересчета </w:t>
      </w:r>
      <w:r w:rsidR="00640E46" w:rsidRPr="0054087F">
        <w:rPr>
          <w:rFonts w:ascii="Times New Roman" w:hAnsi="Times New Roman"/>
          <w:b/>
          <w:sz w:val="28"/>
          <w:szCs w:val="28"/>
          <w:lang w:val="ru-RU"/>
        </w:rPr>
        <w:t>т</w:t>
      </w:r>
      <w:r w:rsidR="00F8340A" w:rsidRPr="0054087F">
        <w:rPr>
          <w:rFonts w:ascii="Times New Roman" w:hAnsi="Times New Roman"/>
          <w:b/>
          <w:sz w:val="28"/>
          <w:szCs w:val="28"/>
          <w:lang w:val="ru-RU"/>
        </w:rPr>
        <w:t>ребований</w:t>
      </w:r>
      <w:r w:rsidRPr="0054087F">
        <w:rPr>
          <w:rFonts w:ascii="Times New Roman" w:hAnsi="Times New Roman"/>
          <w:b/>
          <w:sz w:val="28"/>
          <w:szCs w:val="28"/>
          <w:lang w:val="ru-RU"/>
        </w:rPr>
        <w:t xml:space="preserve"> компетенции в </w:t>
      </w:r>
      <w:r w:rsidR="00640E46" w:rsidRPr="0054087F">
        <w:rPr>
          <w:rFonts w:ascii="Times New Roman" w:hAnsi="Times New Roman"/>
          <w:b/>
          <w:sz w:val="28"/>
          <w:szCs w:val="28"/>
          <w:lang w:val="ru-RU"/>
        </w:rPr>
        <w:t>к</w:t>
      </w:r>
      <w:r w:rsidRPr="0054087F">
        <w:rPr>
          <w:rFonts w:ascii="Times New Roman" w:hAnsi="Times New Roman"/>
          <w:b/>
          <w:sz w:val="28"/>
          <w:szCs w:val="28"/>
          <w:lang w:val="ru-RU"/>
        </w:rPr>
        <w:t>ритерии оценки</w:t>
      </w:r>
    </w:p>
    <w:tbl>
      <w:tblPr>
        <w:tblW w:w="7280" w:type="dxa"/>
        <w:jc w:val="center"/>
        <w:tblLook w:val="04A0"/>
      </w:tblPr>
      <w:tblGrid>
        <w:gridCol w:w="1960"/>
        <w:gridCol w:w="600"/>
        <w:gridCol w:w="920"/>
        <w:gridCol w:w="920"/>
        <w:gridCol w:w="920"/>
        <w:gridCol w:w="1960"/>
      </w:tblGrid>
      <w:tr w:rsidR="00C75A97" w:rsidRPr="00C75A97" w:rsidTr="00C75A97">
        <w:trPr>
          <w:trHeight w:val="1200"/>
          <w:jc w:val="center"/>
        </w:trPr>
        <w:tc>
          <w:tcPr>
            <w:tcW w:w="53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Критерий/Модуль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92D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 баллов за раздел ТРЕБОВАНИЙ КОМПЕТЕНЦИИ</w:t>
            </w:r>
          </w:p>
        </w:tc>
      </w:tr>
      <w:tr w:rsidR="00C75A97" w:rsidRPr="00C75A97" w:rsidTr="00C75A97">
        <w:trPr>
          <w:trHeight w:val="402"/>
          <w:jc w:val="center"/>
        </w:trPr>
        <w:tc>
          <w:tcPr>
            <w:tcW w:w="1960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Разделы ТРЕБОВАНИЙ КОМПЕТЕНЦИИ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FFFFFF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Б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 </w:t>
            </w:r>
          </w:p>
        </w:tc>
      </w:tr>
      <w:tr w:rsidR="00C75A97" w:rsidRPr="00C75A97" w:rsidTr="00C75A9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val="en-US" w:eastAsia="ru-RU"/>
              </w:rPr>
              <w:t>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25</w:t>
            </w:r>
          </w:p>
        </w:tc>
      </w:tr>
      <w:tr w:rsidR="00C75A97" w:rsidRPr="00C75A97" w:rsidTr="00C75A9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16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16</w:t>
            </w:r>
          </w:p>
        </w:tc>
      </w:tr>
      <w:tr w:rsidR="00C75A97" w:rsidRPr="00C75A97" w:rsidTr="00C75A9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A27D32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="00C75A97"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C75A97" w:rsidRPr="00A27D32" w:rsidRDefault="00A27D32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</w:t>
            </w:r>
          </w:p>
        </w:tc>
      </w:tr>
      <w:tr w:rsidR="00C75A97" w:rsidRPr="00C75A97" w:rsidTr="00C75A97">
        <w:trPr>
          <w:trHeight w:val="402"/>
          <w:jc w:val="center"/>
        </w:trPr>
        <w:tc>
          <w:tcPr>
            <w:tcW w:w="196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FFFFFF"/>
                <w:lang w:eastAsia="ru-RU"/>
              </w:rPr>
              <w:t>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A97" w:rsidRPr="00A27D32" w:rsidRDefault="00A27D32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C75A97" w:rsidRPr="00A27D32" w:rsidRDefault="00A27D32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</w:t>
            </w:r>
          </w:p>
        </w:tc>
      </w:tr>
      <w:tr w:rsidR="00C75A97" w:rsidRPr="00C75A97" w:rsidTr="00C75A97">
        <w:trPr>
          <w:trHeight w:val="1200"/>
          <w:jc w:val="center"/>
        </w:trPr>
        <w:tc>
          <w:tcPr>
            <w:tcW w:w="256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00B050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баллов за критерий/модуль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val="en-US" w:eastAsia="ru-RU"/>
              </w:rPr>
              <w:t>35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38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C75A97" w:rsidRPr="00C75A97" w:rsidRDefault="00C75A97" w:rsidP="00C62EDA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75A9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</w:t>
            </w:r>
          </w:p>
        </w:tc>
      </w:tr>
    </w:tbl>
    <w:p w:rsidR="00C75A97" w:rsidRDefault="00C75A97" w:rsidP="00C62EDA">
      <w:pPr>
        <w:pStyle w:val="af1"/>
        <w:widowControl/>
        <w:contextualSpacing/>
        <w:rPr>
          <w:rFonts w:ascii="Times New Roman" w:hAnsi="Times New Roman"/>
          <w:bCs/>
          <w:sz w:val="28"/>
          <w:szCs w:val="28"/>
          <w:lang w:val="ru-RU"/>
        </w:rPr>
      </w:pPr>
    </w:p>
    <w:p w:rsidR="00C75A97" w:rsidRDefault="00C75A97" w:rsidP="00C62EDA">
      <w:pPr>
        <w:pStyle w:val="af1"/>
        <w:widowControl/>
        <w:contextualSpacing/>
        <w:rPr>
          <w:rFonts w:ascii="Times New Roman" w:hAnsi="Times New Roman"/>
          <w:bCs/>
          <w:sz w:val="28"/>
          <w:szCs w:val="28"/>
          <w:lang w:val="ru-RU"/>
        </w:rPr>
      </w:pPr>
      <w:r>
        <w:rPr>
          <w:rFonts w:ascii="Times New Roman" w:hAnsi="Times New Roman"/>
          <w:bCs/>
          <w:sz w:val="28"/>
          <w:szCs w:val="28"/>
          <w:lang w:val="ru-RU"/>
        </w:rPr>
        <w:br w:type="page"/>
      </w:r>
    </w:p>
    <w:p w:rsidR="00DE39D8" w:rsidRPr="00C75A97" w:rsidRDefault="00F8340A" w:rsidP="00C62EDA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9" w:name="_Toc142037187"/>
      <w:r w:rsidRPr="00C75A97">
        <w:rPr>
          <w:rFonts w:ascii="Times New Roman" w:hAnsi="Times New Roman"/>
          <w:szCs w:val="28"/>
        </w:rPr>
        <w:lastRenderedPageBreak/>
        <w:t>1</w:t>
      </w:r>
      <w:r w:rsidR="00643A8A" w:rsidRPr="00C75A97">
        <w:rPr>
          <w:rFonts w:ascii="Times New Roman" w:hAnsi="Times New Roman"/>
          <w:szCs w:val="28"/>
        </w:rPr>
        <w:t>.</w:t>
      </w:r>
      <w:r w:rsidRPr="00C75A97">
        <w:rPr>
          <w:rFonts w:ascii="Times New Roman" w:hAnsi="Times New Roman"/>
          <w:szCs w:val="28"/>
        </w:rPr>
        <w:t>4</w:t>
      </w:r>
      <w:r w:rsidR="00AA2B8A" w:rsidRPr="00C75A97">
        <w:rPr>
          <w:rFonts w:ascii="Times New Roman" w:hAnsi="Times New Roman"/>
          <w:szCs w:val="28"/>
        </w:rPr>
        <w:t xml:space="preserve">. </w:t>
      </w:r>
      <w:r w:rsidR="007A6888" w:rsidRPr="00C75A97">
        <w:rPr>
          <w:rFonts w:ascii="Times New Roman" w:hAnsi="Times New Roman"/>
          <w:szCs w:val="28"/>
        </w:rPr>
        <w:t>СПЕЦИФИКАЦИЯ ОЦЕНКИ КОМПЕТЕНЦИИ</w:t>
      </w:r>
      <w:bookmarkEnd w:id="9"/>
    </w:p>
    <w:p w:rsidR="00DE39D8" w:rsidRPr="00C75A97" w:rsidRDefault="00DE39D8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A97">
        <w:rPr>
          <w:rFonts w:ascii="Times New Roman" w:hAnsi="Times New Roman" w:cs="Times New Roman"/>
          <w:sz w:val="28"/>
          <w:szCs w:val="28"/>
        </w:rPr>
        <w:t xml:space="preserve">Оценка </w:t>
      </w:r>
      <w:r w:rsidR="000A1F96" w:rsidRPr="00C75A97">
        <w:rPr>
          <w:rFonts w:ascii="Times New Roman" w:hAnsi="Times New Roman" w:cs="Times New Roman"/>
          <w:sz w:val="28"/>
          <w:szCs w:val="28"/>
        </w:rPr>
        <w:t>К</w:t>
      </w:r>
      <w:r w:rsidRPr="00C75A97">
        <w:rPr>
          <w:rFonts w:ascii="Times New Roman" w:hAnsi="Times New Roman" w:cs="Times New Roman"/>
          <w:sz w:val="28"/>
          <w:szCs w:val="28"/>
        </w:rPr>
        <w:t>онкурсного задания будет основываться на критериях</w:t>
      </w:r>
      <w:r w:rsidR="00640E46" w:rsidRPr="00C75A97">
        <w:rPr>
          <w:rFonts w:ascii="Times New Roman" w:hAnsi="Times New Roman" w:cs="Times New Roman"/>
          <w:sz w:val="28"/>
          <w:szCs w:val="28"/>
        </w:rPr>
        <w:t>, указанных в таблице №3</w:t>
      </w:r>
      <w:r w:rsidRPr="00C75A97">
        <w:rPr>
          <w:rFonts w:ascii="Times New Roman" w:hAnsi="Times New Roman" w:cs="Times New Roman"/>
          <w:sz w:val="28"/>
          <w:szCs w:val="28"/>
        </w:rPr>
        <w:t>:</w:t>
      </w:r>
    </w:p>
    <w:p w:rsidR="00640E46" w:rsidRPr="00C75A97" w:rsidRDefault="00640E46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C75A97">
        <w:rPr>
          <w:rFonts w:ascii="Times New Roman" w:hAnsi="Times New Roman" w:cs="Times New Roman"/>
          <w:i/>
          <w:iCs/>
          <w:sz w:val="28"/>
          <w:szCs w:val="28"/>
        </w:rPr>
        <w:t>Таблица №3</w:t>
      </w:r>
    </w:p>
    <w:p w:rsidR="00640E46" w:rsidRPr="00C75A97" w:rsidRDefault="00640E46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75A97">
        <w:rPr>
          <w:rFonts w:ascii="Times New Roman" w:hAnsi="Times New Roman" w:cs="Times New Roman"/>
          <w:b/>
          <w:bCs/>
          <w:sz w:val="28"/>
          <w:szCs w:val="28"/>
        </w:rPr>
        <w:t>Оценка конкурсного задания</w:t>
      </w:r>
    </w:p>
    <w:tbl>
      <w:tblPr>
        <w:tblStyle w:val="af"/>
        <w:tblW w:w="5000" w:type="pct"/>
        <w:jc w:val="center"/>
        <w:tblLook w:val="04A0"/>
      </w:tblPr>
      <w:tblGrid>
        <w:gridCol w:w="540"/>
        <w:gridCol w:w="3003"/>
        <w:gridCol w:w="6027"/>
      </w:tblGrid>
      <w:tr w:rsidR="00702853" w:rsidRPr="00C75A97" w:rsidTr="00C75A97">
        <w:trPr>
          <w:jc w:val="center"/>
        </w:trPr>
        <w:tc>
          <w:tcPr>
            <w:tcW w:w="1851" w:type="pct"/>
            <w:gridSpan w:val="2"/>
            <w:shd w:val="clear" w:color="auto" w:fill="92D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75A97"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3149" w:type="pct"/>
            <w:shd w:val="clear" w:color="auto" w:fill="92D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C75A97"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702853" w:rsidRPr="00C75A97" w:rsidTr="00C75A97">
        <w:trPr>
          <w:jc w:val="center"/>
        </w:trPr>
        <w:tc>
          <w:tcPr>
            <w:tcW w:w="282" w:type="pct"/>
            <w:shd w:val="clear" w:color="auto" w:fill="00B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C75A97">
              <w:rPr>
                <w:b/>
                <w:color w:val="FFFFFF" w:themeColor="background1"/>
                <w:sz w:val="24"/>
                <w:szCs w:val="24"/>
              </w:rPr>
              <w:t>А</w:t>
            </w:r>
          </w:p>
        </w:tc>
        <w:tc>
          <w:tcPr>
            <w:tcW w:w="1569" w:type="pct"/>
            <w:shd w:val="clear" w:color="auto" w:fill="92D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b/>
                <w:sz w:val="24"/>
                <w:szCs w:val="24"/>
              </w:rPr>
              <w:t>Подготовка разрешительных документов на выполнение аэрофотосъемочных работ с беспилотного воздушного судна</w:t>
            </w:r>
          </w:p>
        </w:tc>
        <w:tc>
          <w:tcPr>
            <w:tcW w:w="3149" w:type="pct"/>
            <w:shd w:val="clear" w:color="auto" w:fill="auto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Получение координат объекта аэрофотосъемки в специализированном ПО для формирование разрешительных документов и плана полета:</w:t>
            </w:r>
          </w:p>
          <w:p w:rsidR="00702853" w:rsidRPr="00C75A97" w:rsidRDefault="00EF4073" w:rsidP="00D52436">
            <w:pPr>
              <w:pStyle w:val="aff1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Границы зоны использования воздушного пространства импортированы в ПО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EF4073" w:rsidP="00D52436">
            <w:pPr>
              <w:pStyle w:val="aff1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Координаты точек старта и посадки БВС определены внутри границ объекта аэрофотосъемки (зоны интереса); точка посадки выбрана в соответствии с правилами эксплуатации БВС (в радиусе 10 м отсутствуют препятствия в виде лесных насаждений, дорог, зданий и сооружений). Точки старта и посадки отмечены метками на электронной карте в соответствии с техническим заданием. Допускается совпадение данных точек в зависимости от полетного задания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EF4073" w:rsidP="00D52436">
            <w:pPr>
              <w:pStyle w:val="aff1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Все координаты контрольных (поворотных) точек зоны использования воздушного пространства определены верно. Все координаты контрольных (поворотных) точек зоны использования воздушного пространства вынесены в отдельный текстовый документ в соответствии с техническим заданием; нумерация точек соответствует техническому заданию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Default="00EF4073" w:rsidP="00D52436">
            <w:pPr>
              <w:pStyle w:val="aff1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Граница объекта аэрофотосъемки (зоны интереса) отображена на электронной карте, координаты соответствуют техническому заданию;</w:t>
            </w:r>
          </w:p>
          <w:p w:rsidR="00EF4073" w:rsidRPr="00C75A97" w:rsidRDefault="00EF4073" w:rsidP="00D52436">
            <w:pPr>
              <w:pStyle w:val="aff1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Ближайший к зоне использования воздушного пространства населенный пункт определен верно. Наименование определенного населенного пункта внесено в текстовый документ согласно техническому заданию.</w:t>
            </w:r>
          </w:p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Составление представления на установление режима использования воздушного пространства:</w:t>
            </w:r>
          </w:p>
          <w:p w:rsidR="00702853" w:rsidRPr="00C75A97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Ближайший к зоне использования воздушного пространства населенный пункт определен верно и указан в представлении на установление режима использования воздушного пространства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9C5422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Верно,</w:t>
            </w:r>
            <w:r w:rsidR="00EF4073" w:rsidRPr="00EF4073">
              <w:rPr>
                <w:rFonts w:ascii="Times New Roman" w:eastAsia="Times New Roman" w:hAnsi="Times New Roman"/>
                <w:sz w:val="24"/>
                <w:szCs w:val="24"/>
              </w:rPr>
              <w:t xml:space="preserve"> указан режим использования воздушного пространства (местный или временный режим) в соответствии с действующей нормативной документацией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Указан регистрационный (учетный) номер, тип БВС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Время указано в формате UTC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техническим заданием: разрешения от органов местного самоуправления, предлагаемые ограничения на воздушных трассах и местных воздушных линиях, предлагаемые ограничения в районах аэродромов, полеты над населенными пунктами, цель полета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 xml:space="preserve">При установлении </w:t>
            </w:r>
            <w:r w:rsidR="009C5422" w:rsidRPr="00EF4073">
              <w:rPr>
                <w:rFonts w:ascii="Times New Roman" w:eastAsia="Times New Roman" w:hAnsi="Times New Roman"/>
                <w:sz w:val="24"/>
                <w:szCs w:val="24"/>
              </w:rPr>
              <w:t>режима, верно,</w:t>
            </w: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 xml:space="preserve"> указан адресат направления представления;</w:t>
            </w:r>
          </w:p>
          <w:p w:rsidR="00EF4073" w:rsidRPr="00EF4073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В представлении указаны ФИО руководителя мероприятий и способ связи с ним (номер моб. телефона);</w:t>
            </w:r>
          </w:p>
          <w:p w:rsidR="00EF4073" w:rsidRPr="00EF4073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Указаны границы в горизонтальной плоскости, место взлета и посадки. Координаты соответствуют форме записи согласно табелю сообщений о движении воздушных судов (xxxxxxNxxxxxxxE);</w:t>
            </w:r>
          </w:p>
          <w:p w:rsidR="00EF4073" w:rsidRPr="00EF4073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Радиус взлета и посадки в соответствии с техническим заданием и правилами эксплуатации БВС;</w:t>
            </w:r>
          </w:p>
          <w:p w:rsidR="00EF4073" w:rsidRPr="00EF4073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Указаны границы в вертикальной плоскости AGL и AMSL в соответствии с техническим заданием и правилами определения максимальных высот;</w:t>
            </w:r>
          </w:p>
          <w:p w:rsidR="00EF4073" w:rsidRPr="00C75A97" w:rsidRDefault="00EF4073" w:rsidP="00D52436">
            <w:pPr>
              <w:pStyle w:val="aff1"/>
              <w:numPr>
                <w:ilvl w:val="0"/>
                <w:numId w:val="23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F4073">
              <w:rPr>
                <w:rFonts w:ascii="Times New Roman" w:eastAsia="Times New Roman" w:hAnsi="Times New Roman"/>
                <w:sz w:val="24"/>
                <w:szCs w:val="24"/>
              </w:rPr>
              <w:t>В соответствии с техническим заданием: все строки в шаблоне заявления на полеты БВС над населенным пунктом заполнены верно и соответствуют информации, отраженной в представлении на установление режима использования воздушного пространства и плане полета БВС.</w:t>
            </w:r>
          </w:p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Составление плана полетаБВС: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ZZZZ</w:t>
            </w: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 xml:space="preserve"> или индекс аэродрома;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lastRenderedPageBreak/>
              <w:t>ZZZZ</w:t>
            </w: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 xml:space="preserve"> или индекс аэродрома;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 xml:space="preserve">Указано расчетное время взлета в </w:t>
            </w:r>
            <w:r w:rsidRPr="00C75A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UTC</w:t>
            </w: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 соответствии с профилем полета M0000/</w:t>
            </w:r>
            <w:r w:rsidR="009C5422" w:rsidRPr="001B7D86">
              <w:rPr>
                <w:rFonts w:ascii="Times New Roman" w:eastAsia="Times New Roman" w:hAnsi="Times New Roman"/>
                <w:sz w:val="24"/>
                <w:szCs w:val="24"/>
              </w:rPr>
              <w:t>M.</w:t>
            </w:r>
            <w:r w:rsidR="009C5422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.(AMSL) и правилами определения максимальной высоты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Согласно техническому заданию и правилам заполнения. Координаты соответствуют форме записи согласно табелю сообщений о движении воздушных судов (xxxxxxNxxxxxxxE)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Время полета не должно </w:t>
            </w:r>
            <w:r w:rsidR="009C5422" w:rsidRPr="001B7D86">
              <w:rPr>
                <w:rFonts w:ascii="Times New Roman" w:eastAsia="Times New Roman" w:hAnsi="Times New Roman"/>
                <w:sz w:val="24"/>
                <w:szCs w:val="24"/>
              </w:rPr>
              <w:t>превышать время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 полета по ТТХ БВС и с учетом комплектации БАС в соответствии с техническим заданием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Указаны координаты места старта, DEP/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огласно техническому заданию и правилам заполнения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Указаны координаты места посадки, DEST/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огласно техническому заданию и правилам заполнения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Указана дата вылета, DOF/ 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c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огласно техническому заданию и правилам заполнения (основные или резервные дни в зависимости от метеоусловий)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казывается BLA — беспилотный летательный аппарат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1B7D86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ФИО и контакты внешнего пилота;</w:t>
            </w:r>
          </w:p>
          <w:p w:rsidR="001B7D86" w:rsidRPr="001B7D86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Зона полета, номер установленного ограничения, БВС, связь с оператором;</w:t>
            </w:r>
          </w:p>
          <w:p w:rsidR="001B7D86" w:rsidRPr="001B7D86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Расчетное время взлета, высота AMSL, координаты зоны полета, продолжительность полета, даты полета, координаты места старта, координаты места посадки, тип летательного аппарата, данные внешнего пилота (ФИО и контактная информация) полностью соответствуют разработанному представлению на установление режима использования воздушного пространства;</w:t>
            </w:r>
          </w:p>
          <w:p w:rsidR="001B7D86" w:rsidRPr="00C75A97" w:rsidRDefault="001B7D86" w:rsidP="00D52436">
            <w:pPr>
              <w:pStyle w:val="aff1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План полета разработан в соответствии с принятой формой и регламентирующими документами. Проверяется на основе эталона.</w:t>
            </w:r>
          </w:p>
        </w:tc>
      </w:tr>
      <w:tr w:rsidR="00702853" w:rsidRPr="00C75A97" w:rsidTr="00C75A97">
        <w:trPr>
          <w:jc w:val="center"/>
        </w:trPr>
        <w:tc>
          <w:tcPr>
            <w:tcW w:w="282" w:type="pct"/>
            <w:shd w:val="clear" w:color="auto" w:fill="00B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C75A97">
              <w:rPr>
                <w:b/>
                <w:color w:val="FFFFFF" w:themeColor="background1"/>
                <w:sz w:val="24"/>
                <w:szCs w:val="24"/>
              </w:rPr>
              <w:lastRenderedPageBreak/>
              <w:t>Б</w:t>
            </w:r>
          </w:p>
        </w:tc>
        <w:tc>
          <w:tcPr>
            <w:tcW w:w="1569" w:type="pct"/>
            <w:shd w:val="clear" w:color="auto" w:fill="92D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b/>
                <w:sz w:val="24"/>
                <w:szCs w:val="24"/>
              </w:rPr>
              <w:t xml:space="preserve">Построение трёхмерной модели объекта и выполнение геодезических измерений в специализированном программном </w:t>
            </w:r>
            <w:r w:rsidRPr="00C75A97">
              <w:rPr>
                <w:b/>
                <w:sz w:val="24"/>
                <w:szCs w:val="24"/>
              </w:rPr>
              <w:lastRenderedPageBreak/>
              <w:t>обеспечении</w:t>
            </w:r>
          </w:p>
        </w:tc>
        <w:tc>
          <w:tcPr>
            <w:tcW w:w="3149" w:type="pct"/>
            <w:shd w:val="clear" w:color="auto" w:fill="auto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lastRenderedPageBreak/>
              <w:t>Создание трехмерной модели полигона выработки на основе материалов аэрофотосъемки: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Исходные данные аэрофотосъемки проверены и соответствуют требованиям технического задания;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Снимки расположены </w:t>
            </w:r>
            <w:r w:rsidR="008B2129" w:rsidRPr="00C75A97">
              <w:rPr>
                <w:rFonts w:ascii="Times New Roman" w:eastAsia="Times New Roman" w:hAnsi="Times New Roman"/>
                <w:sz w:val="24"/>
                <w:szCs w:val="24"/>
              </w:rPr>
              <w:t>в проекции,</w:t>
            </w: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 xml:space="preserve"> соответствующей техническому заданию;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Параметры положения и ориентации камеры соответствует техническому заданию;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Сформированное облако точек в качестве согласно техническому заданию;</w:t>
            </w:r>
          </w:p>
          <w:p w:rsidR="00702853" w:rsidRPr="00C75A97" w:rsidRDefault="00BA1E97" w:rsidP="00D52436">
            <w:pPr>
              <w:pStyle w:val="aff1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Наличие или отсутствие артефактов построения трехмерной модели. Артефакты на модели должны быть удалены. При удалении артефактов модель не должна быть искажена или иметь ошибочно вырезанные полигоны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Трехмерная модель не имеет областей с ошибочно назначенными текстурами и соответствует реальному объекту;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Выполнен экспорт модели согласно техническому заданию.</w:t>
            </w:r>
          </w:p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Определение координат границ и площади полигона выработки: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Система координат выбрана в соответствии с техническим заданием;</w:t>
            </w:r>
          </w:p>
          <w:p w:rsidR="00702853" w:rsidRPr="00C75A97" w:rsidRDefault="00BA1E97" w:rsidP="00D52436">
            <w:pPr>
              <w:pStyle w:val="aff1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Границы объекта определены верно, отсутствуют заступы на смежные участки. При оценке данного аспекта рекомендуется использовать эталон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BA1E97" w:rsidP="00D52436">
            <w:pPr>
              <w:pStyle w:val="aff1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Площадь объекта определена верно в рамках погрешностей согласно техническому заданию. При оценке данного аспекта рекомендуется использовать эталон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6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Изогипсы построены по цифровой модели рельефа местности с параметрами, указанными в техническом задании.</w:t>
            </w:r>
          </w:p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Измерение объёмов земляных насыпей полигона выработки:</w:t>
            </w:r>
          </w:p>
          <w:p w:rsidR="00702853" w:rsidRPr="00C75A97" w:rsidRDefault="00BA1E97" w:rsidP="00D52436">
            <w:pPr>
              <w:pStyle w:val="aff1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Определены все земляные насыпи полигона, подлежащие измерению. При оценке данного аспекта рекомендуется использовать эталон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Свойства расчета фактического объема насыпей установлены в соответствии с техническим заданием;</w:t>
            </w:r>
          </w:p>
          <w:p w:rsidR="00702853" w:rsidRPr="00C75A97" w:rsidRDefault="00BA1E97" w:rsidP="00D52436">
            <w:pPr>
              <w:pStyle w:val="aff1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Объемы земляных насыпей определены верно в рамках погрешностей согласно техническому заданию. При оценке данного аспекта рекомендуется использовать эталон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 xml:space="preserve">Выполнены требования по технике безопасности и организации рабочего пространства </w:t>
            </w: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выполнены в соответствии с регламентирующими документами.</w:t>
            </w:r>
          </w:p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Подготовка и оформление отчёта о выполненных работах: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Отчет отсутствует;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Отчет сформирован на рабочем столе в текстовом формате, представлены результаты одного из подкритериев данного модуля;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Отчет сформирован на рабочем столе в текстовом формате, представлены результаты всех подкритериев данного модуля;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Отчет сформирован на рабочем столе в текстовом формате, представлены результаты всех подкритериев данного модуля, описан ход действий конкурсантов при выполнении работ, составлен корректный вывод, в приложении представлены картографические материалы.</w:t>
            </w:r>
          </w:p>
        </w:tc>
      </w:tr>
      <w:tr w:rsidR="00702853" w:rsidRPr="00C75A97" w:rsidTr="00C75A97">
        <w:trPr>
          <w:jc w:val="center"/>
        </w:trPr>
        <w:tc>
          <w:tcPr>
            <w:tcW w:w="282" w:type="pct"/>
            <w:shd w:val="clear" w:color="auto" w:fill="00B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b/>
                <w:color w:val="FFFFFF" w:themeColor="background1"/>
                <w:sz w:val="24"/>
                <w:szCs w:val="24"/>
              </w:rPr>
            </w:pPr>
            <w:r w:rsidRPr="00C75A97">
              <w:rPr>
                <w:b/>
                <w:color w:val="FFFFFF" w:themeColor="background1"/>
                <w:sz w:val="24"/>
                <w:szCs w:val="24"/>
              </w:rPr>
              <w:lastRenderedPageBreak/>
              <w:t>В</w:t>
            </w:r>
          </w:p>
        </w:tc>
        <w:tc>
          <w:tcPr>
            <w:tcW w:w="1569" w:type="pct"/>
            <w:shd w:val="clear" w:color="auto" w:fill="92D050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b/>
                <w:sz w:val="24"/>
                <w:szCs w:val="24"/>
              </w:rPr>
              <w:t>Разработка тематической карты по материалам аэрофотосъемки в ГИС</w:t>
            </w:r>
          </w:p>
        </w:tc>
        <w:tc>
          <w:tcPr>
            <w:tcW w:w="3149" w:type="pct"/>
            <w:shd w:val="clear" w:color="auto" w:fill="auto"/>
          </w:tcPr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Создание тематической карты местности на основе ортофотоплана в геоинформационной системе: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 ГИС cозданы отдельные слои для каждой из категорий элементов организации территории, зданий и сооружений согласно техническому заданию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Все линейные элементы организации территории выделены линиями (полилиниями) по контурам/по центральной оси элемента. </w:t>
            </w:r>
            <w:r w:rsidR="009C5422" w:rsidRPr="001B7D86">
              <w:rPr>
                <w:rFonts w:ascii="Times New Roman" w:eastAsia="Times New Roman" w:hAnsi="Times New Roman"/>
                <w:sz w:val="24"/>
                <w:szCs w:val="24"/>
              </w:rPr>
              <w:t>Рекомендуется использовать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 сформированный эталон тематической карты местности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BA1E97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Установленная толщина (в пикселях) полилиний и границ полигонов обеспечивает чтение и достоверное определение элементов на формируемой тематической карте в заданном масштабе в соответствии с техническим заданием. </w:t>
            </w:r>
            <w:r w:rsidR="009C5422" w:rsidRPr="001B7D86">
              <w:rPr>
                <w:rFonts w:ascii="Times New Roman" w:eastAsia="Times New Roman" w:hAnsi="Times New Roman"/>
                <w:sz w:val="24"/>
                <w:szCs w:val="24"/>
              </w:rPr>
              <w:t>Рекомендуется использовать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 сформированный эталон тематической карты местности</w:t>
            </w:r>
            <w:r w:rsidR="00BA1E97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Все участковые </w:t>
            </w:r>
            <w:r w:rsidR="009C5422" w:rsidRPr="001B7D86">
              <w:rPr>
                <w:rFonts w:ascii="Times New Roman" w:eastAsia="Times New Roman" w:hAnsi="Times New Roman"/>
                <w:sz w:val="24"/>
                <w:szCs w:val="24"/>
              </w:rPr>
              <w:t>элементы организации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 территории выделены полигонами по контурам в соответствии с ТЗ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Все здания и сооружения выделены полигонами по контурам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Все контрольные (поворотные) точки полигонов, отображающих здания и сооружения, отмечены с привязкой к узлам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B7D86" w:rsidRPr="001B7D86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Цветовая палитра полигонов, линий (полилиний) 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и контрольных (поворотных) точек настроены в соответствии с техническим заданием (допустимо расхождение каждого из настраиваемого параметра цвета на 1-3 единицы в зависимости от используемого ПО);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Все векторные объекты (полигоны, линии, полилинии, контрольные (поворотные) точки) находятся в соответствующих слоях категорий элементов организации территорий, зданий и сооружений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BA1E97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Разрывы между полигонами не допускаются</w:t>
            </w:r>
            <w:r w:rsidR="00BA1E97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Все файлы тематической карты для ГИС структурированы и расположены в папке на рабочем столе, расширения файлов заданы в соответствии с техническим заданием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Формат и ориентация листа отчета тематической карты позволяет корректно разместить тематическую карту в требуемом масштабе согласно техническому заданию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Сформирована компоновка, загружен фрейм тематической карты в соответствии с техническим заданием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Размещены масштаб и масштабная линейка в соответствии с техническим задание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B7D86" w:rsidRPr="001B7D86" w:rsidRDefault="001B7D86" w:rsidP="001B7D8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Размещены рамка, название тематической карты в соответствии с техническим заданием, название тематической карты корректно;</w:t>
            </w:r>
          </w:p>
          <w:p w:rsidR="003F2844" w:rsidRPr="001B7D86" w:rsidRDefault="001B7D86" w:rsidP="001B7D86">
            <w:pPr>
              <w:pStyle w:val="aff1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Условные обозначения (легенда) размещены в соответствии с техническим заданием на листе отчета тематической карты. В условных обозначениях (легенде) на листе отчета тематической карты указаны все элементы организации территории в соответствии с техническим заданием;</w:t>
            </w:r>
          </w:p>
          <w:p w:rsidR="00702853" w:rsidRDefault="001B7D86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Тематическая карта экспортирована в формате и с заданными параметрами, указанными в техническом задании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1B7D86" w:rsidRPr="00DE09EC" w:rsidRDefault="001B7D86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Требования по технике безопасности и организации рабочего пространства выполнены в соответствии с регламентирующими документами</w:t>
            </w:r>
            <w:r w:rsidR="00DE09EC" w:rsidRPr="00DE09EC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DE09EC" w:rsidRPr="00DE09EC" w:rsidRDefault="00DE09EC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09EC">
              <w:rPr>
                <w:rFonts w:ascii="Times New Roman" w:eastAsia="Times New Roman" w:hAnsi="Times New Roman"/>
                <w:sz w:val="24"/>
                <w:szCs w:val="24"/>
              </w:rPr>
              <w:t xml:space="preserve">При дешифрировании участковых, линейных элементов организации территории, зданий и сооружений допущены грубые ошибки и/или проведено дешифрирование малого количества </w:t>
            </w:r>
            <w:r w:rsidRPr="00DE09EC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вышеобозначенных объектов;</w:t>
            </w:r>
          </w:p>
          <w:p w:rsidR="00DE09EC" w:rsidRPr="00DE09EC" w:rsidRDefault="00DE09EC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09EC">
              <w:rPr>
                <w:rFonts w:ascii="Times New Roman" w:eastAsia="Times New Roman" w:hAnsi="Times New Roman"/>
                <w:sz w:val="24"/>
                <w:szCs w:val="24"/>
              </w:rPr>
              <w:t>При дешифрировании участковых, линейных элементов организации территории, зданий и сооружений грубые ошибки отсутствуют, проведено дешифрирование значительного количества вышеобозначенных объектов;</w:t>
            </w:r>
          </w:p>
          <w:p w:rsidR="00DE09EC" w:rsidRDefault="00DE09EC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DE09EC">
              <w:rPr>
                <w:rFonts w:ascii="Times New Roman" w:eastAsia="Times New Roman" w:hAnsi="Times New Roman"/>
                <w:sz w:val="24"/>
                <w:szCs w:val="24"/>
              </w:rPr>
              <w:t>Проведено дешифрирование ортофотоплана: все участковые и линейные элементы организации территории, здания и сооружения определены верно, ошибки отсутствуют.</w:t>
            </w:r>
          </w:p>
          <w:p w:rsidR="001B7D86" w:rsidRDefault="001B7D86" w:rsidP="001B7D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B7D86">
              <w:rPr>
                <w:sz w:val="24"/>
                <w:szCs w:val="24"/>
              </w:rPr>
              <w:t>Формирование каталога геоданных об объектах по тематической карте</w:t>
            </w:r>
            <w:r>
              <w:rPr>
                <w:sz w:val="24"/>
                <w:szCs w:val="24"/>
              </w:rPr>
              <w:t>:</w:t>
            </w:r>
          </w:p>
          <w:p w:rsidR="001B7D86" w:rsidRPr="001B7D86" w:rsidRDefault="001B7D86" w:rsidP="001B7D8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1B7D86" w:rsidRPr="00C75A97" w:rsidRDefault="001B7D86" w:rsidP="001B7D8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 каталоге представлены все объекты тематической карты, указанные в техническом задании;</w:t>
            </w:r>
          </w:p>
          <w:p w:rsidR="00702853" w:rsidRDefault="001B7D86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Внесено не менее 80% геоданных в каталог по всем объектам тематической карты, указанным в техническом задании. При 0,00 баллов за аспект "Формирование каталога геоданных" данный аспект не проверяется и выставляется 0,00 баллов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BA1E97" w:rsidRPr="00C75A97" w:rsidRDefault="001B7D86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Внесенные в каталог геоданные соответствуют значениям, которые отображаются на сформированной тематической карте в ПО ГИС. Допускается проверка соответствия геоданных в каталоге данным на тематической карте в ПО ГИС по кол-ву объектов, равному 50% от их общего кол-ва или больше. Данный аспект проверяется, если каталог заполнен геоданными не менее чем на 80% по всем объектам тематической карты, указанным в техническом задании. В противном случае ставится 0,00 баллов.</w:t>
            </w:r>
            <w:r w:rsidR="00BA1E97" w:rsidRPr="00C75A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Требования по технике безопасности и организации рабочего пространства выполнены в соответствии с регламентирующими документами;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Каталог геоданных отсутствует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Каталог геоданных сформирован частично в текстовом формате (документе), представлены не все объекты, частично заполнены геоданные, имеются отступления от технического задания (не полностью соответствуют наименования объектов по техническому заданию и т.п.)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1B7D86" w:rsidRDefault="001B7D86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Каталог геоданных сформирован частично в текстовом формате (документе), геоданные представлены не менее чем на 50% от общего количества, оформлен в соответствии с техническим заданием;</w:t>
            </w:r>
          </w:p>
          <w:p w:rsidR="001B7D86" w:rsidRPr="00C75A97" w:rsidRDefault="001B7D86" w:rsidP="00D52436">
            <w:pPr>
              <w:pStyle w:val="aff1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Каталог геоданных сформирован в полном объеме в текстовом формате (документе), представлены все объекты, геоданные представлены на 100% от общего кол-ва объектов, оформлен в соответствии с техническим заданием.</w:t>
            </w:r>
          </w:p>
          <w:p w:rsidR="00702853" w:rsidRPr="00C75A97" w:rsidRDefault="00702853" w:rsidP="00C62EDA">
            <w:pPr>
              <w:autoSpaceDE w:val="0"/>
              <w:autoSpaceDN w:val="0"/>
              <w:adjustRightInd w:val="0"/>
              <w:spacing w:line="276" w:lineRule="auto"/>
              <w:contextualSpacing/>
              <w:jc w:val="both"/>
              <w:rPr>
                <w:sz w:val="24"/>
                <w:szCs w:val="24"/>
              </w:rPr>
            </w:pPr>
            <w:r w:rsidRPr="00C75A97">
              <w:rPr>
                <w:sz w:val="24"/>
                <w:szCs w:val="24"/>
              </w:rPr>
              <w:t>Подготовка и оформление отчета о выполненных работах:</w:t>
            </w:r>
          </w:p>
          <w:p w:rsidR="00702853" w:rsidRPr="00C75A97" w:rsidRDefault="00702853" w:rsidP="00D52436">
            <w:pPr>
              <w:pStyle w:val="aff1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75A97">
              <w:rPr>
                <w:rFonts w:ascii="Times New Roman" w:eastAsia="Times New Roman" w:hAnsi="Times New Roman"/>
                <w:sz w:val="24"/>
                <w:szCs w:val="24"/>
              </w:rPr>
              <w:t>Отчет отсутствует</w:t>
            </w:r>
            <w:r w:rsidRPr="00C75A97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Отчет сформирован на рабочем столе в текстовом формате (документе), представлены результаты одного из подкритериев данного модуля из списка: ход работы конкурсантов/каталог геоданных/тематическая карта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>Отчет сформирован на рабочем столе в текстовом формате (документе</w:t>
            </w:r>
            <w:r w:rsidR="009C5422" w:rsidRPr="001B7D86">
              <w:rPr>
                <w:rFonts w:ascii="Times New Roman" w:eastAsia="Times New Roman" w:hAnsi="Times New Roman"/>
                <w:sz w:val="24"/>
                <w:szCs w:val="24"/>
              </w:rPr>
              <w:t>), представлены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 результаты любых двух подкритериев данного модуля из списка: ход работы конкурсантов/каталог геоданных/тематическая карта</w:t>
            </w:r>
            <w:r w:rsidR="00702853" w:rsidRPr="00C75A97">
              <w:rPr>
                <w:rFonts w:ascii="Times New Roman" w:eastAsia="Times New Roman" w:hAnsi="Times New Roman"/>
                <w:sz w:val="24"/>
                <w:szCs w:val="24"/>
              </w:rPr>
              <w:t>;</w:t>
            </w:r>
          </w:p>
          <w:p w:rsidR="00702853" w:rsidRPr="00C75A97" w:rsidRDefault="001B7D86" w:rsidP="00D52436">
            <w:pPr>
              <w:pStyle w:val="aff1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Отчет сформирован на рабочем </w:t>
            </w:r>
            <w:r w:rsidR="009C5422" w:rsidRPr="001B7D86">
              <w:rPr>
                <w:rFonts w:ascii="Times New Roman" w:eastAsia="Times New Roman" w:hAnsi="Times New Roman"/>
                <w:sz w:val="24"/>
                <w:szCs w:val="24"/>
              </w:rPr>
              <w:t>столе в</w:t>
            </w:r>
            <w:r w:rsidRPr="001B7D86">
              <w:rPr>
                <w:rFonts w:ascii="Times New Roman" w:eastAsia="Times New Roman" w:hAnsi="Times New Roman"/>
                <w:sz w:val="24"/>
                <w:szCs w:val="24"/>
              </w:rPr>
              <w:t xml:space="preserve"> текстовом формате (документе), представлены результаты всех подкритериев данного модуля из списка: ход работы конкурсантов/каталог геоданных/тематическая карта</w:t>
            </w:r>
            <w:r w:rsidR="00E0469C" w:rsidRPr="00C75A97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</w:tc>
      </w:tr>
    </w:tbl>
    <w:p w:rsidR="0037535C" w:rsidRPr="00C75A97" w:rsidRDefault="0037535C" w:rsidP="00C62ED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C75A97" w:rsidRDefault="005A1625" w:rsidP="00C62EDA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0" w:name="_Toc142037188"/>
      <w:r w:rsidRPr="00C75A97">
        <w:rPr>
          <w:rFonts w:ascii="Times New Roman" w:hAnsi="Times New Roman"/>
          <w:szCs w:val="28"/>
        </w:rPr>
        <w:t>1.5. КОНКУРСНОЕ ЗАДАНИЕ</w:t>
      </w:r>
      <w:bookmarkEnd w:id="10"/>
    </w:p>
    <w:p w:rsidR="00702853" w:rsidRPr="00C75A97" w:rsidRDefault="00702853" w:rsidP="00C62ED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11" w:name="_Toc142037189"/>
      <w:r w:rsidRPr="00C75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Общая продолжительность Конкурсного задания: </w:t>
      </w:r>
      <w:r w:rsidR="00C47C52"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Pr="00C75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ч.</w:t>
      </w:r>
    </w:p>
    <w:p w:rsidR="00702853" w:rsidRPr="00C75A97" w:rsidRDefault="00702853" w:rsidP="00C62ED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1A6576" w:rsidRPr="00C75A97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C75A9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</w:t>
      </w:r>
    </w:p>
    <w:p w:rsidR="00702853" w:rsidRPr="00C75A97" w:rsidRDefault="00702853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A97">
        <w:rPr>
          <w:rFonts w:ascii="Times New Roman" w:hAnsi="Times New Roman" w:cs="Times New Roman"/>
          <w:sz w:val="28"/>
          <w:szCs w:val="28"/>
        </w:rPr>
        <w:t>Вне зависимости от количества модулей, КЗ должно включать оценку по каждому из разделов требований компетенции.</w:t>
      </w:r>
    </w:p>
    <w:p w:rsidR="00702853" w:rsidRDefault="00702853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75A97">
        <w:rPr>
          <w:rFonts w:ascii="Times New Roman" w:hAnsi="Times New Roman" w:cs="Times New Roman"/>
          <w:sz w:val="28"/>
          <w:szCs w:val="28"/>
        </w:rPr>
        <w:t xml:space="preserve">Оценка знаний </w:t>
      </w:r>
      <w:r w:rsidR="00C75A97">
        <w:rPr>
          <w:rFonts w:ascii="Times New Roman" w:hAnsi="Times New Roman" w:cs="Times New Roman"/>
          <w:sz w:val="28"/>
          <w:szCs w:val="28"/>
        </w:rPr>
        <w:t>конкурсант</w:t>
      </w:r>
      <w:r w:rsidRPr="00C75A97">
        <w:rPr>
          <w:rFonts w:ascii="Times New Roman" w:hAnsi="Times New Roman" w:cs="Times New Roman"/>
          <w:sz w:val="28"/>
          <w:szCs w:val="28"/>
        </w:rPr>
        <w:t xml:space="preserve">а должна проводиться через практическое выполнение Конкурсного задания. В дополнение могут учитываться </w:t>
      </w:r>
      <w:r w:rsidRPr="00C75A97">
        <w:rPr>
          <w:rFonts w:ascii="Times New Roman" w:hAnsi="Times New Roman" w:cs="Times New Roman"/>
          <w:sz w:val="28"/>
          <w:szCs w:val="28"/>
        </w:rPr>
        <w:lastRenderedPageBreak/>
        <w:t>требования работодателей для проверки теоретических знаний / оценки квалификации.</w:t>
      </w:r>
    </w:p>
    <w:p w:rsidR="00C75A97" w:rsidRPr="00C75A97" w:rsidRDefault="00C75A97" w:rsidP="00C62ED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A1625" w:rsidRPr="00C75A97" w:rsidRDefault="005A1625" w:rsidP="00C62EDA">
      <w:pPr>
        <w:pStyle w:val="-2"/>
        <w:spacing w:before="0" w:after="0"/>
        <w:contextualSpacing/>
        <w:jc w:val="center"/>
        <w:rPr>
          <w:rFonts w:ascii="Times New Roman" w:hAnsi="Times New Roman"/>
          <w:szCs w:val="28"/>
        </w:rPr>
      </w:pPr>
      <w:r w:rsidRPr="00C75A97">
        <w:rPr>
          <w:rFonts w:ascii="Times New Roman" w:hAnsi="Times New Roman"/>
          <w:szCs w:val="28"/>
        </w:rPr>
        <w:t xml:space="preserve">1.5.1. </w:t>
      </w:r>
      <w:r w:rsidR="008C41F7" w:rsidRPr="00C75A97">
        <w:rPr>
          <w:rFonts w:ascii="Times New Roman" w:hAnsi="Times New Roman"/>
          <w:szCs w:val="28"/>
        </w:rPr>
        <w:t>Разработка/выбор конкурсного задания</w:t>
      </w:r>
      <w:bookmarkEnd w:id="11"/>
    </w:p>
    <w:p w:rsidR="00C75A97" w:rsidRDefault="00702853" w:rsidP="00C62EDA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Конкурсное задание состоит из 3</w:t>
      </w:r>
      <w:r w:rsidR="009C5422">
        <w:rPr>
          <w:rFonts w:ascii="Times New Roman" w:eastAsia="Times New Roman" w:hAnsi="Times New Roman" w:cs="Times New Roman"/>
          <w:sz w:val="28"/>
          <w:szCs w:val="28"/>
          <w:lang w:eastAsia="ru-RU"/>
        </w:rPr>
        <w:t>-х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модулей, включает обязательную к выполнению часть (инвариант) – 2 модуля, вариативную часть – 1 модуль.</w:t>
      </w:r>
    </w:p>
    <w:p w:rsidR="00702853" w:rsidRPr="00C75A97" w:rsidRDefault="00702853" w:rsidP="00C62EDA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Общее количество баллов конкурсного задания составляет 100.</w:t>
      </w:r>
    </w:p>
    <w:p w:rsidR="008C41F7" w:rsidRPr="00C75A97" w:rsidRDefault="008C41F7" w:rsidP="00C62EDA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Обязательная к выполнению часть (инвариант) выполняется всеми регионами без исключения на всех уровнях чемпионатов.</w:t>
      </w:r>
    </w:p>
    <w:p w:rsidR="008C41F7" w:rsidRPr="00C75A97" w:rsidRDefault="008C41F7" w:rsidP="00C62EDA">
      <w:pPr>
        <w:spacing w:after="0" w:line="360" w:lineRule="auto"/>
        <w:ind w:firstLine="851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модулей из вариативной части, выбирается регионом самостоятельно в зависимости </w:t>
      </w:r>
      <w:r w:rsidR="006A4EFB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</w:t>
      </w:r>
      <w:r w:rsidR="00024F7D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й (е)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</w:t>
      </w:r>
      <w:r w:rsidR="00024F7D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ь (и)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формируется регионом самостоятельно под запрос работодателя. При этом, </w:t>
      </w:r>
      <w:r w:rsidR="00024F7D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время на выполнение модуля (ей) и 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количество баллов в критериях </w:t>
      </w:r>
      <w:r w:rsidR="00640E46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оценки по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аспектам не меня</w:t>
      </w:r>
      <w:r w:rsidR="00024F7D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</w:t>
      </w:r>
      <w:r w:rsidR="009E5BD9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(Приложение 3. Матрица конкурсного задания)</w:t>
      </w:r>
      <w:r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02853" w:rsidRPr="00C75A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выполнения конкурсного задания неизменными являются модули Б, В.</w:t>
      </w:r>
    </w:p>
    <w:p w:rsidR="00730AE0" w:rsidRPr="00C75A97" w:rsidRDefault="00730AE0" w:rsidP="00C62EDA">
      <w:pPr>
        <w:pStyle w:val="-2"/>
        <w:spacing w:before="0" w:after="0"/>
        <w:contextualSpacing/>
        <w:jc w:val="center"/>
        <w:rPr>
          <w:rFonts w:ascii="Times New Roman" w:hAnsi="Times New Roman"/>
          <w:szCs w:val="28"/>
        </w:rPr>
      </w:pPr>
      <w:bookmarkStart w:id="12" w:name="_Toc142037190"/>
      <w:r w:rsidRPr="00C75A97">
        <w:rPr>
          <w:rFonts w:ascii="Times New Roman" w:hAnsi="Times New Roman"/>
          <w:szCs w:val="28"/>
        </w:rPr>
        <w:t>1.5.2. Структура модулей конкурсного задания</w:t>
      </w:r>
      <w:r w:rsidR="000B55A2" w:rsidRPr="00C75A97">
        <w:rPr>
          <w:rFonts w:ascii="Times New Roman" w:hAnsi="Times New Roman"/>
          <w:color w:val="000000"/>
          <w:szCs w:val="28"/>
          <w:lang w:eastAsia="ru-RU"/>
        </w:rPr>
        <w:t>(инвариант/вариатив)</w:t>
      </w:r>
      <w:bookmarkEnd w:id="12"/>
    </w:p>
    <w:p w:rsidR="0026334F" w:rsidRPr="0026334F" w:rsidRDefault="0026334F" w:rsidP="0026334F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33C5D" w:rsidRPr="00C75A97" w:rsidRDefault="00433C5D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5A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А.</w:t>
      </w:r>
      <w:r w:rsidRPr="00C75A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Подготовка разрешительных документов на выполнениеаэрофотосъемочных работ с беспилотного воздушного судна (вариатив)</w:t>
      </w:r>
    </w:p>
    <w:p w:rsidR="00433C5D" w:rsidRPr="00C75A97" w:rsidRDefault="00433C5D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874561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="00C47C52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1</w:t>
      </w:r>
      <w:r w:rsidRPr="00C75A97">
        <w:rPr>
          <w:rFonts w:ascii="Times New Roman" w:eastAsia="Times New Roman" w:hAnsi="Times New Roman" w:cs="Times New Roman"/>
          <w:bCs/>
          <w:i/>
          <w:sz w:val="28"/>
          <w:szCs w:val="28"/>
        </w:rPr>
        <w:t>,5 часа</w:t>
      </w:r>
    </w:p>
    <w:p w:rsidR="00433C5D" w:rsidRPr="00C75A97" w:rsidRDefault="00433C5D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C75A97" w:rsidRDefault="00433C5D" w:rsidP="00D52436">
      <w:pPr>
        <w:pStyle w:val="aff1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75A97">
        <w:rPr>
          <w:rFonts w:ascii="Times New Roman" w:eastAsia="Times New Roman" w:hAnsi="Times New Roman"/>
          <w:bCs/>
          <w:iCs/>
          <w:sz w:val="28"/>
          <w:szCs w:val="28"/>
        </w:rPr>
        <w:t>Определение объекта аэрофотосъемки на карте в геоинформационной системе, получение координат точки старта и посадки БВС, координат полигона аэрофотосъемки. Границы объекта аэрофотосъемки импортируются в ГИС, определяется ближайший к месту аэрофотосъемки населенный пункт;</w:t>
      </w:r>
    </w:p>
    <w:p w:rsidR="00D63A9D" w:rsidRDefault="00433C5D" w:rsidP="00D52436">
      <w:pPr>
        <w:pStyle w:val="aff1"/>
        <w:numPr>
          <w:ilvl w:val="0"/>
          <w:numId w:val="27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C75A97">
        <w:rPr>
          <w:rFonts w:ascii="Times New Roman" w:eastAsia="Times New Roman" w:hAnsi="Times New Roman"/>
          <w:bCs/>
          <w:iCs/>
          <w:sz w:val="28"/>
          <w:szCs w:val="28"/>
        </w:rPr>
        <w:lastRenderedPageBreak/>
        <w:t xml:space="preserve">Составление представления на установление режима использования воздушного пространства, составление плана полета беспилотного воздушного судна в соответствии с действующей нормативной документацией: Федеральными правилами использования воздушного пространства Российской Федерации, утвержденными постановлением Правительства Российской Федерации от 11.03.2010 № 138, Инструкцией по разработке, установлению, введению и снятию временного и местного режимов, а также кратковременных ограничений, утвержденной приказом Минтранса России от 27 июня 2011 года № 171., приказом Минтранса России от 24 января 2013 года № 13 «Об утверждении Табеля сообщений о движении воздушных судов в Российской Федерации». Представление на установление режима использования воздушного пространства и план полета БВС формируется в текстовом документе и сохраняется в рабочей папке </w:t>
      </w:r>
      <w:r w:rsidR="00D87581">
        <w:rPr>
          <w:rFonts w:ascii="Times New Roman" w:eastAsia="Times New Roman" w:hAnsi="Times New Roman"/>
          <w:bCs/>
          <w:iCs/>
          <w:sz w:val="28"/>
          <w:szCs w:val="28"/>
        </w:rPr>
        <w:t>конкурсанта</w:t>
      </w:r>
      <w:r w:rsidRPr="00C75A97">
        <w:rPr>
          <w:rFonts w:ascii="Times New Roman" w:eastAsia="Times New Roman" w:hAnsi="Times New Roman"/>
          <w:bCs/>
          <w:iCs/>
          <w:sz w:val="28"/>
          <w:szCs w:val="28"/>
        </w:rPr>
        <w:t xml:space="preserve"> на рабочем столе ноутбука или ПК.</w:t>
      </w:r>
    </w:p>
    <w:p w:rsidR="00433C5D" w:rsidRPr="00C75A97" w:rsidRDefault="00433C5D" w:rsidP="00C62EDA">
      <w:pPr>
        <w:spacing w:after="0" w:line="360" w:lineRule="auto"/>
        <w:contextualSpacing/>
        <w:jc w:val="both"/>
        <w:rPr>
          <w:rFonts w:ascii="Times New Roman" w:eastAsia="Times New Roman" w:hAnsi="Times New Roman"/>
          <w:bCs/>
          <w:sz w:val="28"/>
          <w:szCs w:val="28"/>
        </w:rPr>
      </w:pPr>
    </w:p>
    <w:p w:rsidR="00433C5D" w:rsidRPr="00C75A97" w:rsidRDefault="00433C5D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bCs/>
          <w:i/>
          <w:color w:val="000000"/>
          <w:sz w:val="28"/>
          <w:szCs w:val="28"/>
          <w:lang w:eastAsia="ru-RU"/>
        </w:rPr>
      </w:pPr>
      <w:r w:rsidRPr="00C75A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Модуль Б.</w:t>
      </w:r>
      <w:r w:rsidRPr="00C75A9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Построение трёхмерной модели объекта и выполнение геодезических измерений в специализированном программном обеспечении (инвариант)</w:t>
      </w:r>
    </w:p>
    <w:p w:rsidR="00433C5D" w:rsidRPr="00C75A97" w:rsidRDefault="00433C5D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Cs/>
          <w:i/>
          <w:sz w:val="28"/>
          <w:szCs w:val="28"/>
        </w:rPr>
        <w:t>Время на выполнение модуля</w:t>
      </w:r>
      <w:r w:rsidR="00874561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="00C47C52">
        <w:rPr>
          <w:rFonts w:ascii="Times New Roman" w:eastAsia="Times New Roman" w:hAnsi="Times New Roman" w:cs="Times New Roman"/>
          <w:bCs/>
          <w:i/>
          <w:sz w:val="28"/>
          <w:szCs w:val="28"/>
        </w:rPr>
        <w:t>3</w:t>
      </w:r>
      <w:r w:rsidRPr="00C75A9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часа</w:t>
      </w:r>
    </w:p>
    <w:p w:rsidR="00433C5D" w:rsidRPr="00C75A97" w:rsidRDefault="00433C5D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/>
          <w:bCs/>
          <w:sz w:val="28"/>
          <w:szCs w:val="28"/>
        </w:rPr>
        <w:t>Задания:</w:t>
      </w:r>
    </w:p>
    <w:p w:rsidR="00433C5D" w:rsidRPr="00C75A97" w:rsidRDefault="00433C5D" w:rsidP="00D52436">
      <w:pPr>
        <w:pStyle w:val="aff1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A97">
        <w:rPr>
          <w:rFonts w:ascii="Times New Roman" w:hAnsi="Times New Roman"/>
          <w:sz w:val="28"/>
          <w:szCs w:val="28"/>
        </w:rPr>
        <w:t>Создание трехмерной модели полигона выработки на основе материалов аэрофотосъемки в фотограмметрическом программном обеспечении минут. Определение координат границ и площади полигона выработки в геоинформационной системе для решения геодезических задач.</w:t>
      </w:r>
    </w:p>
    <w:p w:rsidR="00433C5D" w:rsidRPr="00C75A97" w:rsidRDefault="00433C5D" w:rsidP="00D52436">
      <w:pPr>
        <w:pStyle w:val="aff1"/>
        <w:numPr>
          <w:ilvl w:val="0"/>
          <w:numId w:val="26"/>
        </w:numPr>
        <w:tabs>
          <w:tab w:val="left" w:pos="993"/>
        </w:tabs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75A97">
        <w:rPr>
          <w:rFonts w:ascii="Times New Roman" w:hAnsi="Times New Roman"/>
          <w:sz w:val="28"/>
          <w:szCs w:val="28"/>
        </w:rPr>
        <w:t>Измерение объёмов земляных насыпей полигона выработки в геоинформационной системе для решения геодезических задач. Подготовка и оформление отчёта о выполненных работах.</w:t>
      </w:r>
    </w:p>
    <w:p w:rsidR="00C2690A" w:rsidRPr="00C2690A" w:rsidRDefault="00C2690A" w:rsidP="00C62EDA">
      <w:pPr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33C5D" w:rsidRPr="00C75A97" w:rsidRDefault="00433C5D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/>
          <w:sz w:val="28"/>
          <w:szCs w:val="28"/>
        </w:rPr>
      </w:pPr>
      <w:r w:rsidRPr="00C75A97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Модуль В.</w:t>
      </w:r>
      <w:r w:rsidRPr="00C75A97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Разработка тематической карты по материалам аэрофотосъемки в ГИС (инвариант)</w:t>
      </w:r>
    </w:p>
    <w:p w:rsidR="00433C5D" w:rsidRDefault="00433C5D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Cs/>
          <w:i/>
          <w:sz w:val="28"/>
          <w:szCs w:val="28"/>
        </w:rPr>
        <w:lastRenderedPageBreak/>
        <w:t>Время на выполнение модуля</w:t>
      </w:r>
      <w:r w:rsidR="00874561">
        <w:rPr>
          <w:rFonts w:ascii="Times New Roman" w:eastAsia="Times New Roman" w:hAnsi="Times New Roman" w:cs="Times New Roman"/>
          <w:bCs/>
          <w:i/>
          <w:sz w:val="28"/>
          <w:szCs w:val="28"/>
        </w:rPr>
        <w:t>:</w:t>
      </w:r>
      <w:r w:rsidRPr="00C75A97">
        <w:rPr>
          <w:rFonts w:ascii="Times New Roman" w:eastAsia="Times New Roman" w:hAnsi="Times New Roman" w:cs="Times New Roman"/>
          <w:bCs/>
          <w:i/>
          <w:sz w:val="28"/>
          <w:szCs w:val="28"/>
        </w:rPr>
        <w:t xml:space="preserve"> 3,5 часа</w:t>
      </w:r>
    </w:p>
    <w:p w:rsidR="00C62EDA" w:rsidRPr="00C62EDA" w:rsidRDefault="00C62EDA" w:rsidP="00C62EDA">
      <w:pP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62EDA">
        <w:rPr>
          <w:rFonts w:ascii="Times New Roman" w:eastAsia="Times New Roman" w:hAnsi="Times New Roman" w:cs="Times New Roman"/>
          <w:b/>
          <w:iCs/>
          <w:sz w:val="28"/>
          <w:szCs w:val="28"/>
        </w:rPr>
        <w:t>Задания:</w:t>
      </w:r>
    </w:p>
    <w:p w:rsidR="00433C5D" w:rsidRPr="00C75A97" w:rsidRDefault="00433C5D" w:rsidP="00C62EDA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Cs/>
          <w:sz w:val="28"/>
          <w:szCs w:val="28"/>
        </w:rPr>
        <w:t>1.</w:t>
      </w:r>
      <w:r w:rsidRPr="00C75A97">
        <w:rPr>
          <w:rFonts w:ascii="Times New Roman" w:eastAsia="Times New Roman" w:hAnsi="Times New Roman" w:cs="Times New Roman"/>
          <w:bCs/>
          <w:sz w:val="28"/>
          <w:szCs w:val="28"/>
        </w:rPr>
        <w:tab/>
        <w:t xml:space="preserve">Создание тематической карты местности на основе ортофотоплана в геоинформационной системе. Загрузка исходный материалов (ортофотоплана) в программное обеспечение, визуальное дешифрирование ортофотоплана, выделение элементов организации местности в соответствии с техническим заданием, настройка слоев карты, выделение элементов организации местности на ортофотоплане путем построения векторных объектов (линий, полилиний, полигонов), настройка стилей векторных объектов; </w:t>
      </w:r>
    </w:p>
    <w:p w:rsidR="00433C5D" w:rsidRPr="00C75A97" w:rsidRDefault="00433C5D" w:rsidP="00C62EDA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Cs/>
          <w:sz w:val="28"/>
          <w:szCs w:val="28"/>
        </w:rPr>
        <w:t>2.</w:t>
      </w:r>
      <w:r w:rsidRPr="00C75A97">
        <w:rPr>
          <w:rFonts w:ascii="Times New Roman" w:eastAsia="Times New Roman" w:hAnsi="Times New Roman" w:cs="Times New Roman"/>
          <w:bCs/>
          <w:sz w:val="28"/>
          <w:szCs w:val="28"/>
        </w:rPr>
        <w:tab/>
        <w:t>Оформление тематической карты, создание отчета тематической карты, размещение фрейма карты, рамки, масштабной линейки и картографического масштаба, названия тематической карты. Экспорт тематической карты в виде растрового изображения;</w:t>
      </w:r>
    </w:p>
    <w:p w:rsidR="009E5BD9" w:rsidRDefault="00433C5D" w:rsidP="00C62EDA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C75A97">
        <w:rPr>
          <w:rFonts w:ascii="Times New Roman" w:eastAsia="Times New Roman" w:hAnsi="Times New Roman" w:cs="Times New Roman"/>
          <w:bCs/>
          <w:sz w:val="28"/>
          <w:szCs w:val="28"/>
        </w:rPr>
        <w:t>3.</w:t>
      </w:r>
      <w:r w:rsidRPr="00C75A97">
        <w:rPr>
          <w:rFonts w:ascii="Times New Roman" w:eastAsia="Times New Roman" w:hAnsi="Times New Roman" w:cs="Times New Roman"/>
          <w:bCs/>
          <w:sz w:val="28"/>
          <w:szCs w:val="28"/>
        </w:rPr>
        <w:tab/>
        <w:t>Формирование каталога геоданных об объектах по тематической карте путем определения площадей и протяженности элементов организации территории.</w:t>
      </w:r>
    </w:p>
    <w:p w:rsidR="00C62EDA" w:rsidRPr="00C75A97" w:rsidRDefault="00C62EDA" w:rsidP="00C62EDA">
      <w:pPr>
        <w:tabs>
          <w:tab w:val="left" w:pos="1134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D17132" w:rsidRPr="00D83E4E" w:rsidRDefault="0060658F" w:rsidP="00C62EDA">
      <w:pPr>
        <w:pStyle w:val="-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bookmarkStart w:id="13" w:name="_Toc78885643"/>
      <w:bookmarkStart w:id="14" w:name="_Toc142037191"/>
      <w:r w:rsidRPr="00D83E4E">
        <w:rPr>
          <w:rFonts w:ascii="Times New Roman" w:hAnsi="Times New Roman"/>
          <w:color w:val="auto"/>
          <w:sz w:val="28"/>
          <w:szCs w:val="28"/>
        </w:rPr>
        <w:t xml:space="preserve">2. </w:t>
      </w:r>
      <w:r w:rsidR="00D17132" w:rsidRPr="00D83E4E">
        <w:rPr>
          <w:rFonts w:ascii="Times New Roman" w:hAnsi="Times New Roman"/>
          <w:color w:val="auto"/>
          <w:sz w:val="28"/>
          <w:szCs w:val="28"/>
        </w:rPr>
        <w:t>СПЕЦИАЛЬНЫЕ ПРАВИЛА КОМПЕТЕНЦИИ</w:t>
      </w:r>
      <w:r w:rsidR="00D17132" w:rsidRPr="00D83E4E">
        <w:rPr>
          <w:rFonts w:ascii="Times New Roman" w:hAnsi="Times New Roman"/>
          <w:i/>
          <w:color w:val="auto"/>
          <w:sz w:val="28"/>
          <w:szCs w:val="28"/>
          <w:vertAlign w:val="superscript"/>
        </w:rPr>
        <w:footnoteReference w:id="2"/>
      </w:r>
      <w:bookmarkEnd w:id="13"/>
      <w:bookmarkEnd w:id="14"/>
    </w:p>
    <w:p w:rsidR="0092544F" w:rsidRDefault="0092544F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проверки конкурсного задания рекомендуется формировать эталоны выполненного модуля. Эталон выполненного модуля формируется главным экспертом и согласовывается с менеджером компетенции. Применимость использования эталона выполненного модуля указана в критериях оценки.</w:t>
      </w:r>
    </w:p>
    <w:p w:rsidR="0092544F" w:rsidRDefault="0092544F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Обо всех нарушениях процедуры проведения Чемпионата эксперты-наставники сразу информируют главного эксперта. Производится фиксация времени нарушения</w:t>
      </w:r>
      <w:r w:rsidRPr="00124742">
        <w:rPr>
          <w:rFonts w:ascii="Times New Roman" w:hAnsi="Times New Roman"/>
          <w:sz w:val="28"/>
          <w:szCs w:val="28"/>
        </w:rPr>
        <w:t>;</w:t>
      </w:r>
      <w:r>
        <w:rPr>
          <w:rFonts w:ascii="Times New Roman" w:hAnsi="Times New Roman"/>
          <w:sz w:val="28"/>
          <w:szCs w:val="28"/>
        </w:rPr>
        <w:t xml:space="preserve"> в случае, если нарушение было допущено конкурсантом/экспертом-наставником во время выполнения модулей </w:t>
      </w:r>
      <w:r>
        <w:rPr>
          <w:rFonts w:ascii="Times New Roman" w:hAnsi="Times New Roman"/>
          <w:sz w:val="28"/>
          <w:szCs w:val="28"/>
        </w:rPr>
        <w:lastRenderedPageBreak/>
        <w:t xml:space="preserve">конкурсного задания, фиксируется этап выполнения модуля конкурсного задания с дальнейшим его соотнесением с критериями оценки с целью выяснения аспекта, который потенциально может подлежать обнулению в результате нарушения. Характеристика и время нарушения фиксируется в протоколе о внештатных ситуациях. </w:t>
      </w:r>
      <w:r w:rsidR="007C4FCA">
        <w:rPr>
          <w:rFonts w:ascii="Times New Roman" w:hAnsi="Times New Roman"/>
          <w:sz w:val="28"/>
          <w:szCs w:val="28"/>
        </w:rPr>
        <w:t>Эксперты</w:t>
      </w:r>
      <w:r w:rsidRPr="00393136">
        <w:rPr>
          <w:rFonts w:ascii="Times New Roman" w:hAnsi="Times New Roman"/>
          <w:sz w:val="28"/>
          <w:szCs w:val="28"/>
        </w:rPr>
        <w:t xml:space="preserve"> Чемпионата должны принять все меры для изучения и устранения любых нарушений, урегулирования споров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393136">
        <w:rPr>
          <w:rFonts w:ascii="Times New Roman" w:hAnsi="Times New Roman"/>
          <w:sz w:val="28"/>
          <w:szCs w:val="28"/>
        </w:rPr>
        <w:t xml:space="preserve"> доапелляционно</w:t>
      </w:r>
      <w:r>
        <w:rPr>
          <w:rFonts w:ascii="Times New Roman" w:hAnsi="Times New Roman"/>
          <w:sz w:val="28"/>
          <w:szCs w:val="28"/>
        </w:rPr>
        <w:t>м</w:t>
      </w:r>
      <w:r w:rsidRPr="00393136">
        <w:rPr>
          <w:rFonts w:ascii="Times New Roman" w:hAnsi="Times New Roman"/>
          <w:sz w:val="28"/>
          <w:szCs w:val="28"/>
        </w:rPr>
        <w:t xml:space="preserve"> порядк</w:t>
      </w:r>
      <w:r>
        <w:rPr>
          <w:rFonts w:ascii="Times New Roman" w:hAnsi="Times New Roman"/>
          <w:sz w:val="28"/>
          <w:szCs w:val="28"/>
        </w:rPr>
        <w:t>е</w:t>
      </w:r>
      <w:r w:rsidRPr="0039313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При выявлении нарушений процедуры проведения чемпионата, не повлекших за собой приобретения преимуществаконкурсант</w:t>
      </w:r>
      <w:r w:rsidR="00D8758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в момент совершения нарушений, нарушителю (эксперту/конкурсанту) в обязательном порядке выносится устное предупреждение, о чем сразу сообщается главному эксперту. </w:t>
      </w:r>
      <w:r w:rsidRPr="00393136">
        <w:rPr>
          <w:rFonts w:ascii="Times New Roman" w:hAnsi="Times New Roman"/>
          <w:sz w:val="28"/>
          <w:szCs w:val="28"/>
        </w:rPr>
        <w:t>В случае если доапелляционное урегулирование ситуации невозможно, инициатором разбирательства подается апелляция.</w:t>
      </w:r>
    </w:p>
    <w:p w:rsidR="00393136" w:rsidRDefault="0092544F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урегулировании споров в </w:t>
      </w:r>
      <w:r w:rsidRPr="00393136">
        <w:rPr>
          <w:rFonts w:ascii="Times New Roman" w:hAnsi="Times New Roman"/>
          <w:sz w:val="28"/>
          <w:szCs w:val="28"/>
        </w:rPr>
        <w:t>доапелляционно</w:t>
      </w:r>
      <w:r>
        <w:rPr>
          <w:rFonts w:ascii="Times New Roman" w:hAnsi="Times New Roman"/>
          <w:sz w:val="28"/>
          <w:szCs w:val="28"/>
        </w:rPr>
        <w:t xml:space="preserve">м и апелляционном порядках </w:t>
      </w:r>
      <w:r w:rsidRPr="00393136">
        <w:rPr>
          <w:rFonts w:ascii="Times New Roman" w:hAnsi="Times New Roman" w:cs="Times New Roman"/>
          <w:sz w:val="28"/>
          <w:szCs w:val="28"/>
        </w:rPr>
        <w:t>определяет необходимость вычета баллов, который должен быть пропорционален величине приобретенного преимущества в момент совершения экспертом/конкурсантом нарушения или дисквалификацию эксперта/конкурсанта.</w:t>
      </w:r>
      <w:r>
        <w:rPr>
          <w:rFonts w:ascii="Times New Roman" w:hAnsi="Times New Roman" w:cs="Times New Roman"/>
          <w:sz w:val="28"/>
          <w:szCs w:val="28"/>
        </w:rPr>
        <w:t xml:space="preserve"> Допускается осуществлять вычет баллов по подкритерию, в момент выполнения которого было выявлено нарушение.</w:t>
      </w:r>
      <w:r w:rsidRPr="00393136">
        <w:rPr>
          <w:rFonts w:ascii="Times New Roman" w:hAnsi="Times New Roman" w:cs="Times New Roman"/>
          <w:sz w:val="28"/>
          <w:szCs w:val="28"/>
        </w:rPr>
        <w:t xml:space="preserve"> При нарушении со стороны других аккредитованных </w:t>
      </w:r>
      <w:r w:rsidR="00C75A97">
        <w:rPr>
          <w:rFonts w:ascii="Times New Roman" w:hAnsi="Times New Roman" w:cs="Times New Roman"/>
          <w:sz w:val="28"/>
          <w:szCs w:val="28"/>
        </w:rPr>
        <w:t>конкурсант</w:t>
      </w:r>
      <w:r w:rsidRPr="00393136">
        <w:rPr>
          <w:rFonts w:ascii="Times New Roman" w:hAnsi="Times New Roman" w:cs="Times New Roman"/>
          <w:sz w:val="28"/>
          <w:szCs w:val="28"/>
        </w:rPr>
        <w:t>ов Чемпионата</w:t>
      </w:r>
      <w:r>
        <w:rPr>
          <w:rFonts w:ascii="Times New Roman" w:hAnsi="Times New Roman" w:cs="Times New Roman"/>
          <w:sz w:val="28"/>
          <w:szCs w:val="28"/>
        </w:rPr>
        <w:t xml:space="preserve"> также допускается </w:t>
      </w:r>
      <w:r w:rsidRPr="00393136">
        <w:rPr>
          <w:rFonts w:ascii="Times New Roman" w:hAnsi="Times New Roman" w:cs="Times New Roman"/>
          <w:sz w:val="28"/>
          <w:szCs w:val="28"/>
        </w:rPr>
        <w:t>удаление с конкурсной площадки с запретом всех последующих контактов с конкурсантами и/или экспертами</w:t>
      </w:r>
      <w:r>
        <w:rPr>
          <w:rFonts w:ascii="Times New Roman" w:hAnsi="Times New Roman" w:cs="Times New Roman"/>
          <w:sz w:val="28"/>
          <w:szCs w:val="28"/>
        </w:rPr>
        <w:t xml:space="preserve"> в зависимости от нарушения и решения </w:t>
      </w:r>
      <w:r w:rsidRPr="00AE6A6B">
        <w:rPr>
          <w:rFonts w:ascii="Times New Roman" w:hAnsi="Times New Roman" w:cs="Times New Roman"/>
          <w:sz w:val="28"/>
          <w:szCs w:val="28"/>
        </w:rPr>
        <w:t>Апелляционн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Pr="00AE6A6B">
        <w:rPr>
          <w:rFonts w:ascii="Times New Roman" w:hAnsi="Times New Roman" w:cs="Times New Roman"/>
          <w:sz w:val="28"/>
          <w:szCs w:val="28"/>
        </w:rPr>
        <w:t xml:space="preserve"> комисси</w:t>
      </w:r>
      <w:r>
        <w:rPr>
          <w:rFonts w:ascii="Times New Roman" w:hAnsi="Times New Roman" w:cs="Times New Roman"/>
          <w:sz w:val="28"/>
          <w:szCs w:val="28"/>
        </w:rPr>
        <w:t>и.</w:t>
      </w:r>
    </w:p>
    <w:p w:rsidR="005A15DD" w:rsidRPr="007C4FCA" w:rsidRDefault="005A15DD" w:rsidP="00C62EDA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15DD">
        <w:rPr>
          <w:rFonts w:ascii="Times New Roman" w:hAnsi="Times New Roman" w:cs="Times New Roman"/>
          <w:sz w:val="28"/>
          <w:szCs w:val="28"/>
        </w:rPr>
        <w:t>Если выполнени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5A15DD">
        <w:rPr>
          <w:rFonts w:ascii="Times New Roman" w:hAnsi="Times New Roman" w:cs="Times New Roman"/>
          <w:sz w:val="28"/>
          <w:szCs w:val="28"/>
        </w:rPr>
        <w:t xml:space="preserve"> модул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A15DD">
        <w:rPr>
          <w:rFonts w:ascii="Times New Roman" w:hAnsi="Times New Roman" w:cs="Times New Roman"/>
          <w:sz w:val="28"/>
          <w:szCs w:val="28"/>
        </w:rPr>
        <w:t xml:space="preserve"> разделяется обеденным перерывом</w:t>
      </w:r>
      <w:r>
        <w:rPr>
          <w:rFonts w:ascii="Times New Roman" w:hAnsi="Times New Roman" w:cs="Times New Roman"/>
          <w:sz w:val="28"/>
          <w:szCs w:val="28"/>
        </w:rPr>
        <w:t>/ужином согласно программе проведения Чемпионата</w:t>
      </w:r>
      <w:r w:rsidRPr="005A15DD">
        <w:rPr>
          <w:rFonts w:ascii="Times New Roman" w:hAnsi="Times New Roman" w:cs="Times New Roman"/>
          <w:sz w:val="28"/>
          <w:szCs w:val="28"/>
        </w:rPr>
        <w:t>, то эксперт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A15DD">
        <w:rPr>
          <w:rFonts w:ascii="Times New Roman" w:hAnsi="Times New Roman" w:cs="Times New Roman"/>
          <w:sz w:val="28"/>
          <w:szCs w:val="28"/>
        </w:rPr>
        <w:t xml:space="preserve"> и конкурсант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5A15DD">
        <w:rPr>
          <w:rFonts w:ascii="Times New Roman" w:hAnsi="Times New Roman" w:cs="Times New Roman"/>
          <w:sz w:val="28"/>
          <w:szCs w:val="28"/>
        </w:rPr>
        <w:t xml:space="preserve"> запрещается взаимодействовать (разговаривать, </w:t>
      </w:r>
      <w:r>
        <w:rPr>
          <w:rFonts w:ascii="Times New Roman" w:hAnsi="Times New Roman" w:cs="Times New Roman"/>
          <w:sz w:val="28"/>
          <w:szCs w:val="28"/>
        </w:rPr>
        <w:t>вести переписку</w:t>
      </w:r>
      <w:r w:rsidRPr="005A15DD">
        <w:rPr>
          <w:rFonts w:ascii="Times New Roman" w:hAnsi="Times New Roman" w:cs="Times New Roman"/>
          <w:sz w:val="28"/>
          <w:szCs w:val="28"/>
        </w:rPr>
        <w:t>, звонить)</w:t>
      </w:r>
      <w:r>
        <w:rPr>
          <w:rFonts w:ascii="Times New Roman" w:hAnsi="Times New Roman" w:cs="Times New Roman"/>
          <w:sz w:val="28"/>
          <w:szCs w:val="28"/>
        </w:rPr>
        <w:t xml:space="preserve"> без уведомления об этом главного эксперта </w:t>
      </w:r>
      <w:r w:rsidRPr="005A15DD">
        <w:rPr>
          <w:rFonts w:ascii="Times New Roman" w:hAnsi="Times New Roman" w:cs="Times New Roman"/>
          <w:sz w:val="28"/>
          <w:szCs w:val="28"/>
        </w:rPr>
        <w:t>до окончания выполнениямодуля</w:t>
      </w:r>
      <w:r>
        <w:rPr>
          <w:rFonts w:ascii="Times New Roman" w:hAnsi="Times New Roman" w:cs="Times New Roman"/>
          <w:sz w:val="28"/>
          <w:szCs w:val="28"/>
        </w:rPr>
        <w:t xml:space="preserve"> конкурсантом. </w:t>
      </w:r>
      <w:r w:rsidR="007C4FCA">
        <w:rPr>
          <w:rFonts w:ascii="Times New Roman" w:hAnsi="Times New Roman" w:cs="Times New Roman"/>
          <w:sz w:val="28"/>
          <w:szCs w:val="28"/>
        </w:rPr>
        <w:t xml:space="preserve">В случае нарушения данного правила конкурсант может быть отстранен от выполнения модуля – решение принимается голосованием </w:t>
      </w:r>
      <w:r w:rsidR="007C4FCA">
        <w:rPr>
          <w:rFonts w:ascii="Times New Roman" w:hAnsi="Times New Roman" w:cs="Times New Roman"/>
          <w:sz w:val="28"/>
          <w:szCs w:val="28"/>
        </w:rPr>
        <w:lastRenderedPageBreak/>
        <w:t xml:space="preserve">экспертов согласно алгоритму решения споров в доапелляционном и апелляционном порядках. </w:t>
      </w:r>
    </w:p>
    <w:p w:rsidR="00C62EDA" w:rsidRPr="00C62EDA" w:rsidRDefault="00C62EDA" w:rsidP="00C62EDA">
      <w:pPr>
        <w:spacing w:after="0"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15F2A" w:rsidRPr="00C62EDA" w:rsidRDefault="00A11569" w:rsidP="00C62EDA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bookmarkStart w:id="15" w:name="_Toc78885659"/>
      <w:bookmarkStart w:id="16" w:name="_Toc142037192"/>
      <w:r w:rsidRPr="00C62EDA">
        <w:rPr>
          <w:rFonts w:ascii="Times New Roman" w:hAnsi="Times New Roman"/>
          <w:color w:val="000000"/>
          <w:szCs w:val="28"/>
        </w:rPr>
        <w:t>2</w:t>
      </w:r>
      <w:r w:rsidR="00FB022D" w:rsidRPr="00C62EDA">
        <w:rPr>
          <w:rFonts w:ascii="Times New Roman" w:hAnsi="Times New Roman"/>
          <w:color w:val="000000"/>
          <w:szCs w:val="28"/>
        </w:rPr>
        <w:t>.</w:t>
      </w:r>
      <w:r w:rsidRPr="00C62EDA">
        <w:rPr>
          <w:rFonts w:ascii="Times New Roman" w:hAnsi="Times New Roman"/>
          <w:color w:val="000000"/>
          <w:szCs w:val="28"/>
        </w:rPr>
        <w:t>1</w:t>
      </w:r>
      <w:r w:rsidR="00FB022D" w:rsidRPr="00C62EDA">
        <w:rPr>
          <w:rFonts w:ascii="Times New Roman" w:hAnsi="Times New Roman"/>
          <w:color w:val="000000"/>
          <w:szCs w:val="28"/>
        </w:rPr>
        <w:t xml:space="preserve">. </w:t>
      </w:r>
      <w:bookmarkEnd w:id="15"/>
      <w:r w:rsidRPr="00C62EDA">
        <w:rPr>
          <w:rFonts w:ascii="Times New Roman" w:hAnsi="Times New Roman"/>
          <w:szCs w:val="28"/>
        </w:rPr>
        <w:t>Личный инструмент конкурсанта</w:t>
      </w:r>
      <w:bookmarkEnd w:id="16"/>
    </w:p>
    <w:p w:rsidR="00C62EDA" w:rsidRPr="00C62EDA" w:rsidRDefault="00433C5D" w:rsidP="00C62EDA">
      <w:pPr>
        <w:pStyle w:val="3"/>
        <w:spacing w:before="0"/>
        <w:ind w:firstLine="709"/>
        <w:contextualSpacing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</w:pPr>
      <w:bookmarkStart w:id="17" w:name="_Toc78885660"/>
      <w:bookmarkStart w:id="18" w:name="_Toc142037193"/>
      <w:r w:rsidRPr="00C62ED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Рекомендованный инструмент и принадлежности, которые долж</w:t>
      </w:r>
      <w:r w:rsidR="00803C7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ен</w:t>
      </w:r>
      <w:r w:rsidRPr="00C62ED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привезти с собой </w:t>
      </w:r>
      <w:r w:rsidR="00803C73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>конкурсант</w:t>
      </w:r>
      <w:r w:rsidRPr="00C62EDA">
        <w:rPr>
          <w:rFonts w:ascii="Times New Roman" w:hAnsi="Times New Roman" w:cs="Times New Roman"/>
          <w:b w:val="0"/>
          <w:bCs w:val="0"/>
          <w:sz w:val="28"/>
          <w:szCs w:val="28"/>
          <w:lang w:val="ru-RU"/>
        </w:rPr>
        <w:t xml:space="preserve"> – нулевой.</w:t>
      </w:r>
    </w:p>
    <w:p w:rsidR="00C62EDA" w:rsidRPr="00C62EDA" w:rsidRDefault="00C62EDA" w:rsidP="00C62EDA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15F2A" w:rsidRPr="00C62EDA" w:rsidRDefault="00A11569" w:rsidP="00C62EDA">
      <w:pPr>
        <w:pStyle w:val="-2"/>
        <w:spacing w:before="0" w:after="0"/>
        <w:ind w:firstLine="709"/>
        <w:contextualSpacing/>
        <w:jc w:val="both"/>
        <w:rPr>
          <w:rFonts w:ascii="Times New Roman" w:hAnsi="Times New Roman"/>
          <w:szCs w:val="28"/>
        </w:rPr>
      </w:pPr>
      <w:r w:rsidRPr="00C62EDA">
        <w:rPr>
          <w:rFonts w:ascii="Times New Roman" w:hAnsi="Times New Roman"/>
          <w:szCs w:val="28"/>
        </w:rPr>
        <w:t>2</w:t>
      </w:r>
      <w:r w:rsidR="00FB022D" w:rsidRPr="00C62EDA">
        <w:rPr>
          <w:rFonts w:ascii="Times New Roman" w:hAnsi="Times New Roman"/>
          <w:szCs w:val="28"/>
        </w:rPr>
        <w:t>.2.</w:t>
      </w:r>
      <w:r w:rsidR="00E15F2A" w:rsidRPr="00C62EDA">
        <w:rPr>
          <w:rFonts w:ascii="Times New Roman" w:hAnsi="Times New Roman"/>
          <w:szCs w:val="28"/>
        </w:rPr>
        <w:t>Материалы, оборудование и инструменты, запрещенные на площадке</w:t>
      </w:r>
      <w:bookmarkEnd w:id="17"/>
      <w:bookmarkEnd w:id="18"/>
    </w:p>
    <w:p w:rsidR="00433C5D" w:rsidRDefault="00433C5D" w:rsidP="00C62EDA">
      <w:pPr>
        <w:pStyle w:val="-1"/>
        <w:spacing w:before="0" w:after="0"/>
        <w:ind w:firstLine="709"/>
        <w:contextualSpacing/>
        <w:jc w:val="both"/>
        <w:rPr>
          <w:rFonts w:ascii="Times New Roman" w:hAnsi="Times New Roman"/>
          <w:b w:val="0"/>
          <w:caps w:val="0"/>
          <w:color w:val="auto"/>
          <w:sz w:val="28"/>
          <w:szCs w:val="28"/>
        </w:rPr>
      </w:pPr>
      <w:bookmarkStart w:id="19" w:name="_Toc142037194"/>
      <w:r w:rsidRPr="00C62EDA">
        <w:rPr>
          <w:rFonts w:ascii="Times New Roman" w:hAnsi="Times New Roman"/>
          <w:b w:val="0"/>
          <w:caps w:val="0"/>
          <w:color w:val="auto"/>
          <w:sz w:val="28"/>
          <w:szCs w:val="28"/>
        </w:rPr>
        <w:t xml:space="preserve">На конкурсной площадке во время проведения соревнований конкурсантам запрещено иметь собственные </w:t>
      </w:r>
      <w:r w:rsidRPr="00C62EDA">
        <w:rPr>
          <w:rFonts w:ascii="Times New Roman" w:hAnsi="Times New Roman"/>
          <w:b w:val="0"/>
          <w:caps w:val="0"/>
          <w:color w:val="auto"/>
          <w:sz w:val="28"/>
          <w:szCs w:val="28"/>
          <w:lang w:val="en-US"/>
        </w:rPr>
        <w:t>USB</w:t>
      </w:r>
      <w:r w:rsidRPr="00C62EDA">
        <w:rPr>
          <w:rFonts w:ascii="Times New Roman" w:hAnsi="Times New Roman"/>
          <w:b w:val="0"/>
          <w:caps w:val="0"/>
          <w:color w:val="auto"/>
          <w:sz w:val="28"/>
          <w:szCs w:val="28"/>
        </w:rPr>
        <w:t>-накопители</w:t>
      </w:r>
      <w:r w:rsidR="00C47C52">
        <w:rPr>
          <w:rFonts w:ascii="Times New Roman" w:hAnsi="Times New Roman"/>
          <w:b w:val="0"/>
          <w:caps w:val="0"/>
          <w:color w:val="auto"/>
          <w:sz w:val="28"/>
          <w:szCs w:val="28"/>
        </w:rPr>
        <w:t xml:space="preserve">, </w:t>
      </w:r>
      <w:r w:rsidRPr="00C62EDA">
        <w:rPr>
          <w:rFonts w:ascii="Times New Roman" w:hAnsi="Times New Roman"/>
          <w:b w:val="0"/>
          <w:caps w:val="0"/>
          <w:color w:val="auto"/>
          <w:sz w:val="28"/>
          <w:szCs w:val="28"/>
        </w:rPr>
        <w:t>мобильные устройства</w:t>
      </w:r>
      <w:r w:rsidR="00C47C52">
        <w:rPr>
          <w:rFonts w:ascii="Times New Roman" w:hAnsi="Times New Roman"/>
          <w:b w:val="0"/>
          <w:caps w:val="0"/>
          <w:color w:val="auto"/>
          <w:sz w:val="28"/>
          <w:szCs w:val="28"/>
        </w:rPr>
        <w:t>, смарт-часы, портативные аудиоустройства</w:t>
      </w:r>
      <w:r w:rsidRPr="00C62EDA">
        <w:rPr>
          <w:rFonts w:ascii="Times New Roman" w:hAnsi="Times New Roman"/>
          <w:b w:val="0"/>
          <w:caps w:val="0"/>
          <w:color w:val="auto"/>
          <w:sz w:val="28"/>
          <w:szCs w:val="28"/>
        </w:rPr>
        <w:t>.</w:t>
      </w:r>
    </w:p>
    <w:p w:rsidR="00C62EDA" w:rsidRPr="00C62EDA" w:rsidRDefault="00C62EDA" w:rsidP="00C62EDA">
      <w:pPr>
        <w:pStyle w:val="-1"/>
        <w:spacing w:before="0" w:after="0"/>
        <w:contextualSpacing/>
        <w:jc w:val="both"/>
        <w:rPr>
          <w:rFonts w:ascii="Times New Roman" w:hAnsi="Times New Roman"/>
          <w:b w:val="0"/>
          <w:caps w:val="0"/>
          <w:color w:val="auto"/>
          <w:sz w:val="28"/>
          <w:szCs w:val="28"/>
        </w:rPr>
      </w:pPr>
    </w:p>
    <w:p w:rsidR="00B37579" w:rsidRPr="00D83E4E" w:rsidRDefault="00A11569" w:rsidP="00C62EDA">
      <w:pPr>
        <w:pStyle w:val="-1"/>
        <w:spacing w:before="0" w:after="0"/>
        <w:contextualSpacing/>
        <w:jc w:val="center"/>
        <w:rPr>
          <w:rFonts w:ascii="Times New Roman" w:hAnsi="Times New Roman"/>
          <w:color w:val="auto"/>
          <w:sz w:val="28"/>
          <w:szCs w:val="28"/>
        </w:rPr>
      </w:pPr>
      <w:r w:rsidRPr="00D83E4E">
        <w:rPr>
          <w:rFonts w:ascii="Times New Roman" w:hAnsi="Times New Roman"/>
          <w:color w:val="auto"/>
          <w:sz w:val="28"/>
          <w:szCs w:val="28"/>
        </w:rPr>
        <w:t>3</w:t>
      </w:r>
      <w:r w:rsidR="00E75567" w:rsidRPr="00D83E4E">
        <w:rPr>
          <w:rFonts w:ascii="Times New Roman" w:hAnsi="Times New Roman"/>
          <w:color w:val="auto"/>
          <w:sz w:val="28"/>
          <w:szCs w:val="28"/>
        </w:rPr>
        <w:t xml:space="preserve">. </w:t>
      </w:r>
      <w:r w:rsidR="00B37579" w:rsidRPr="00D83E4E">
        <w:rPr>
          <w:rFonts w:ascii="Times New Roman" w:hAnsi="Times New Roman"/>
          <w:color w:val="auto"/>
          <w:sz w:val="28"/>
          <w:szCs w:val="28"/>
        </w:rPr>
        <w:t>Приложения</w:t>
      </w:r>
      <w:bookmarkEnd w:id="19"/>
    </w:p>
    <w:p w:rsidR="00945E13" w:rsidRDefault="00A11569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B37579">
        <w:rPr>
          <w:rFonts w:ascii="Times New Roman" w:hAnsi="Times New Roman" w:cs="Times New Roman"/>
          <w:sz w:val="28"/>
          <w:szCs w:val="28"/>
        </w:rPr>
        <w:t>1</w:t>
      </w:r>
      <w:r w:rsidR="00C62EDA">
        <w:rPr>
          <w:rFonts w:ascii="Times New Roman" w:hAnsi="Times New Roman" w:cs="Times New Roman"/>
          <w:sz w:val="28"/>
          <w:szCs w:val="28"/>
        </w:rPr>
        <w:t>.</w:t>
      </w:r>
      <w:r w:rsidR="00945E13">
        <w:rPr>
          <w:rFonts w:ascii="Times New Roman" w:hAnsi="Times New Roman" w:cs="Times New Roman"/>
          <w:sz w:val="28"/>
          <w:szCs w:val="28"/>
        </w:rPr>
        <w:t>Инструкция по заполнению матрицы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945E13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B37579" w:rsidRDefault="00945E13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№2</w:t>
      </w:r>
      <w:r w:rsidR="00C62EDA">
        <w:rPr>
          <w:rFonts w:ascii="Times New Roman" w:hAnsi="Times New Roman" w:cs="Times New Roman"/>
          <w:sz w:val="28"/>
          <w:szCs w:val="28"/>
        </w:rPr>
        <w:t>.</w:t>
      </w:r>
      <w:r w:rsidR="00B37579">
        <w:rPr>
          <w:rFonts w:ascii="Times New Roman" w:hAnsi="Times New Roman" w:cs="Times New Roman"/>
          <w:sz w:val="28"/>
          <w:szCs w:val="28"/>
        </w:rPr>
        <w:t>Матрица конкурсн</w:t>
      </w:r>
      <w:r w:rsidR="005B05D5">
        <w:rPr>
          <w:rFonts w:ascii="Times New Roman" w:hAnsi="Times New Roman" w:cs="Times New Roman"/>
          <w:sz w:val="28"/>
          <w:szCs w:val="28"/>
        </w:rPr>
        <w:t>ого</w:t>
      </w:r>
      <w:r w:rsidR="00B37579">
        <w:rPr>
          <w:rFonts w:ascii="Times New Roman" w:hAnsi="Times New Roman" w:cs="Times New Roman"/>
          <w:sz w:val="28"/>
          <w:szCs w:val="28"/>
        </w:rPr>
        <w:t xml:space="preserve"> задани</w:t>
      </w:r>
      <w:r w:rsidR="005B05D5">
        <w:rPr>
          <w:rFonts w:ascii="Times New Roman" w:hAnsi="Times New Roman" w:cs="Times New Roman"/>
          <w:sz w:val="28"/>
          <w:szCs w:val="28"/>
        </w:rPr>
        <w:t>я</w:t>
      </w:r>
    </w:p>
    <w:p w:rsidR="00FC6098" w:rsidRDefault="00B37579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2507D">
        <w:rPr>
          <w:rFonts w:ascii="Times New Roman" w:hAnsi="Times New Roman" w:cs="Times New Roman"/>
          <w:sz w:val="28"/>
          <w:szCs w:val="28"/>
        </w:rPr>
        <w:t>3</w:t>
      </w:r>
      <w:r w:rsidR="00C62EDA">
        <w:rPr>
          <w:rFonts w:ascii="Times New Roman" w:hAnsi="Times New Roman" w:cs="Times New Roman"/>
          <w:sz w:val="28"/>
          <w:szCs w:val="28"/>
        </w:rPr>
        <w:t>.</w:t>
      </w:r>
      <w:r w:rsidR="00A11569">
        <w:rPr>
          <w:rFonts w:ascii="Times New Roman" w:hAnsi="Times New Roman" w:cs="Times New Roman"/>
          <w:sz w:val="28"/>
          <w:szCs w:val="28"/>
        </w:rPr>
        <w:t>Инструкция по охране труда по компетенции «</w:t>
      </w:r>
      <w:r w:rsidR="00433C5D">
        <w:rPr>
          <w:rFonts w:ascii="Times New Roman" w:hAnsi="Times New Roman" w:cs="Times New Roman"/>
          <w:sz w:val="28"/>
          <w:szCs w:val="28"/>
        </w:rPr>
        <w:t>Геопространственная цифровая инженерия</w:t>
      </w:r>
      <w:r w:rsidR="00A11569">
        <w:rPr>
          <w:rFonts w:ascii="Times New Roman" w:hAnsi="Times New Roman" w:cs="Times New Roman"/>
          <w:sz w:val="28"/>
          <w:szCs w:val="28"/>
        </w:rPr>
        <w:t>»</w:t>
      </w:r>
    </w:p>
    <w:p w:rsidR="002B3DBB" w:rsidRDefault="00B37579" w:rsidP="00C62EDA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</w:t>
      </w:r>
      <w:r w:rsidR="00D2507D">
        <w:rPr>
          <w:rFonts w:ascii="Times New Roman" w:hAnsi="Times New Roman" w:cs="Times New Roman"/>
          <w:sz w:val="28"/>
          <w:szCs w:val="28"/>
        </w:rPr>
        <w:t>4</w:t>
      </w:r>
      <w:r w:rsidR="00C62EDA">
        <w:rPr>
          <w:rFonts w:ascii="Times New Roman" w:hAnsi="Times New Roman" w:cs="Times New Roman"/>
          <w:sz w:val="28"/>
          <w:szCs w:val="28"/>
        </w:rPr>
        <w:t>.</w:t>
      </w:r>
      <w:r w:rsidR="00433C5D">
        <w:rPr>
          <w:rFonts w:ascii="Times New Roman" w:hAnsi="Times New Roman" w:cs="Times New Roman"/>
          <w:sz w:val="28"/>
          <w:szCs w:val="28"/>
        </w:rPr>
        <w:t xml:space="preserve"> Техническое задание</w:t>
      </w:r>
    </w:p>
    <w:p w:rsidR="007C4FCA" w:rsidRPr="00F121BD" w:rsidRDefault="007C4FCA" w:rsidP="00F121BD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№5. Протокол </w:t>
      </w:r>
      <w:r w:rsidR="00F121BD" w:rsidRPr="00F121BD">
        <w:rPr>
          <w:rFonts w:ascii="Times New Roman" w:hAnsi="Times New Roman" w:cs="Times New Roman"/>
          <w:sz w:val="28"/>
          <w:szCs w:val="28"/>
        </w:rPr>
        <w:t>об ознакомлении конкурсантовс техническим заданием перед выполнением модуля ___ в течение 15 минут</w:t>
      </w:r>
    </w:p>
    <w:sectPr w:rsidR="007C4FCA" w:rsidRPr="00F121BD" w:rsidSect="009C5422">
      <w:pgSz w:w="11906" w:h="16838"/>
      <w:pgMar w:top="1134" w:right="851" w:bottom="1134" w:left="1701" w:header="709" w:footer="709" w:gutter="0"/>
      <w:pgNumType w:start="3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E77C5" w:rsidRDefault="00BE77C5" w:rsidP="00970F49">
      <w:pPr>
        <w:spacing w:after="0" w:line="240" w:lineRule="auto"/>
      </w:pPr>
      <w:r>
        <w:separator/>
      </w:r>
    </w:p>
  </w:endnote>
  <w:endnote w:type="continuationSeparator" w:id="1">
    <w:p w:rsidR="00BE77C5" w:rsidRDefault="00BE77C5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charset w:val="CC"/>
    <w:family w:val="swiss"/>
    <w:pitch w:val="variable"/>
    <w:sig w:usb0="E7002EFF" w:usb1="D200FDFF" w:usb2="0A246029" w:usb3="00000000" w:csb0="000001FF" w:csb1="00000000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6503111"/>
    </w:sdtPr>
    <w:sdtEndPr>
      <w:rPr>
        <w:rFonts w:ascii="Times New Roman" w:hAnsi="Times New Roman" w:cs="Times New Roman"/>
      </w:rPr>
    </w:sdtEndPr>
    <w:sdtContent>
      <w:p w:rsidR="00FC6098" w:rsidRPr="00A4187F" w:rsidRDefault="000429FA">
        <w:pPr>
          <w:pStyle w:val="a7"/>
          <w:jc w:val="right"/>
          <w:rPr>
            <w:rFonts w:ascii="Times New Roman" w:hAnsi="Times New Roman" w:cs="Times New Roman"/>
          </w:rPr>
        </w:pPr>
        <w:r w:rsidRPr="00A4187F">
          <w:rPr>
            <w:rFonts w:ascii="Times New Roman" w:hAnsi="Times New Roman" w:cs="Times New Roman"/>
          </w:rPr>
          <w:fldChar w:fldCharType="begin"/>
        </w:r>
        <w:r w:rsidR="00FC6098" w:rsidRPr="00A4187F">
          <w:rPr>
            <w:rFonts w:ascii="Times New Roman" w:hAnsi="Times New Roman" w:cs="Times New Roman"/>
          </w:rPr>
          <w:instrText>PAGE   \* MERGEFORMAT</w:instrText>
        </w:r>
        <w:r w:rsidRPr="00A4187F">
          <w:rPr>
            <w:rFonts w:ascii="Times New Roman" w:hAnsi="Times New Roman" w:cs="Times New Roman"/>
          </w:rPr>
          <w:fldChar w:fldCharType="separate"/>
        </w:r>
        <w:r w:rsidR="00EF7E84">
          <w:rPr>
            <w:rFonts w:ascii="Times New Roman" w:hAnsi="Times New Roman" w:cs="Times New Roman"/>
            <w:noProof/>
          </w:rPr>
          <w:t>22</w:t>
        </w:r>
        <w:r w:rsidRPr="00A4187F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E77C5" w:rsidRDefault="00BE77C5" w:rsidP="00970F49">
      <w:pPr>
        <w:spacing w:after="0" w:line="240" w:lineRule="auto"/>
      </w:pPr>
      <w:r>
        <w:separator/>
      </w:r>
    </w:p>
  </w:footnote>
  <w:footnote w:type="continuationSeparator" w:id="1">
    <w:p w:rsidR="00BE77C5" w:rsidRDefault="00BE77C5" w:rsidP="00970F49">
      <w:pPr>
        <w:spacing w:after="0" w:line="240" w:lineRule="auto"/>
      </w:pPr>
      <w:r>
        <w:continuationSeparator/>
      </w:r>
    </w:p>
  </w:footnote>
  <w:footnote w:id="2">
    <w:p w:rsidR="00D17132" w:rsidRDefault="00D17132" w:rsidP="00D1713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E366F"/>
    <w:multiLevelType w:val="hybridMultilevel"/>
    <w:tmpl w:val="1BACDB7C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6E2165E"/>
    <w:multiLevelType w:val="hybridMultilevel"/>
    <w:tmpl w:val="2AF447AE"/>
    <w:lvl w:ilvl="0" w:tplc="88BAC89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8B80951"/>
    <w:multiLevelType w:val="hybridMultilevel"/>
    <w:tmpl w:val="25AA4506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F0C96"/>
    <w:multiLevelType w:val="hybridMultilevel"/>
    <w:tmpl w:val="18B0705C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2D16A6"/>
    <w:multiLevelType w:val="hybridMultilevel"/>
    <w:tmpl w:val="38BCD9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D00F20"/>
    <w:multiLevelType w:val="hybridMultilevel"/>
    <w:tmpl w:val="DDFA4A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BD1A1F"/>
    <w:multiLevelType w:val="hybridMultilevel"/>
    <w:tmpl w:val="B6069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847FB"/>
    <w:multiLevelType w:val="hybridMultilevel"/>
    <w:tmpl w:val="33E8BD84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C877458"/>
    <w:multiLevelType w:val="hybridMultilevel"/>
    <w:tmpl w:val="2636356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53128"/>
    <w:multiLevelType w:val="hybridMultilevel"/>
    <w:tmpl w:val="71CE6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21DF7"/>
    <w:multiLevelType w:val="hybridMultilevel"/>
    <w:tmpl w:val="8034A76E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92A17D9"/>
    <w:multiLevelType w:val="hybridMultilevel"/>
    <w:tmpl w:val="CAA829BC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E1370F1"/>
    <w:multiLevelType w:val="hybridMultilevel"/>
    <w:tmpl w:val="192275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56696BA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7663468"/>
    <w:multiLevelType w:val="hybridMultilevel"/>
    <w:tmpl w:val="632872AC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6F0379"/>
    <w:multiLevelType w:val="hybridMultilevel"/>
    <w:tmpl w:val="EFCE6D2C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4C2348A"/>
    <w:multiLevelType w:val="hybridMultilevel"/>
    <w:tmpl w:val="FE28E5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8234A9E"/>
    <w:multiLevelType w:val="hybridMultilevel"/>
    <w:tmpl w:val="835605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6F3EFC"/>
    <w:multiLevelType w:val="hybridMultilevel"/>
    <w:tmpl w:val="FEB049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DE09B0"/>
    <w:multiLevelType w:val="hybridMultilevel"/>
    <w:tmpl w:val="9BEC5E30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F37394"/>
    <w:multiLevelType w:val="hybridMultilevel"/>
    <w:tmpl w:val="8C728F04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662996"/>
    <w:multiLevelType w:val="hybridMultilevel"/>
    <w:tmpl w:val="CF348406"/>
    <w:lvl w:ilvl="0" w:tplc="74009572">
      <w:start w:val="1"/>
      <w:numFmt w:val="decimal"/>
      <w:lvlText w:val="%1."/>
      <w:lvlJc w:val="left"/>
      <w:pPr>
        <w:ind w:left="1429" w:hanging="360"/>
      </w:pPr>
      <w:rPr>
        <w:b/>
        <w:bCs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7F3A2C6C"/>
    <w:multiLevelType w:val="hybridMultilevel"/>
    <w:tmpl w:val="BAA6278C"/>
    <w:lvl w:ilvl="0" w:tplc="42DEA3B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F926AAF"/>
    <w:multiLevelType w:val="hybridMultilevel"/>
    <w:tmpl w:val="02A4CE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6"/>
  </w:num>
  <w:num w:numId="3">
    <w:abstractNumId w:val="2"/>
  </w:num>
  <w:num w:numId="4">
    <w:abstractNumId w:val="1"/>
  </w:num>
  <w:num w:numId="5">
    <w:abstractNumId w:val="3"/>
  </w:num>
  <w:num w:numId="6">
    <w:abstractNumId w:val="16"/>
  </w:num>
  <w:num w:numId="7">
    <w:abstractNumId w:val="19"/>
  </w:num>
  <w:num w:numId="8">
    <w:abstractNumId w:val="12"/>
  </w:num>
  <w:num w:numId="9">
    <w:abstractNumId w:val="9"/>
  </w:num>
  <w:num w:numId="10">
    <w:abstractNumId w:val="8"/>
  </w:num>
  <w:num w:numId="11">
    <w:abstractNumId w:val="7"/>
  </w:num>
  <w:num w:numId="12">
    <w:abstractNumId w:val="21"/>
  </w:num>
  <w:num w:numId="13">
    <w:abstractNumId w:val="26"/>
  </w:num>
  <w:num w:numId="14">
    <w:abstractNumId w:val="20"/>
  </w:num>
  <w:num w:numId="15">
    <w:abstractNumId w:val="23"/>
  </w:num>
  <w:num w:numId="16">
    <w:abstractNumId w:val="25"/>
  </w:num>
  <w:num w:numId="17">
    <w:abstractNumId w:val="15"/>
  </w:num>
  <w:num w:numId="18">
    <w:abstractNumId w:val="5"/>
  </w:num>
  <w:num w:numId="19">
    <w:abstractNumId w:val="18"/>
  </w:num>
  <w:num w:numId="20">
    <w:abstractNumId w:val="13"/>
  </w:num>
  <w:num w:numId="21">
    <w:abstractNumId w:val="0"/>
  </w:num>
  <w:num w:numId="22">
    <w:abstractNumId w:val="17"/>
  </w:num>
  <w:num w:numId="23">
    <w:abstractNumId w:val="22"/>
  </w:num>
  <w:num w:numId="24">
    <w:abstractNumId w:val="4"/>
  </w:num>
  <w:num w:numId="25">
    <w:abstractNumId w:val="10"/>
  </w:num>
  <w:num w:numId="26">
    <w:abstractNumId w:val="11"/>
  </w:num>
  <w:num w:numId="27">
    <w:abstractNumId w:val="24"/>
  </w:num>
  <w:numIdMacAtCleanup w:val="2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970F49"/>
    <w:rsid w:val="000051E8"/>
    <w:rsid w:val="00021CCE"/>
    <w:rsid w:val="000244DA"/>
    <w:rsid w:val="00024F7D"/>
    <w:rsid w:val="00041A78"/>
    <w:rsid w:val="000429FA"/>
    <w:rsid w:val="00054C98"/>
    <w:rsid w:val="00056CDE"/>
    <w:rsid w:val="00067386"/>
    <w:rsid w:val="000732FF"/>
    <w:rsid w:val="00081D65"/>
    <w:rsid w:val="000A1F96"/>
    <w:rsid w:val="000B3397"/>
    <w:rsid w:val="000B55A2"/>
    <w:rsid w:val="000C2FBF"/>
    <w:rsid w:val="000D258B"/>
    <w:rsid w:val="000D43CC"/>
    <w:rsid w:val="000D4C46"/>
    <w:rsid w:val="000D74AA"/>
    <w:rsid w:val="000F0FC3"/>
    <w:rsid w:val="00100FE1"/>
    <w:rsid w:val="001024BE"/>
    <w:rsid w:val="00106738"/>
    <w:rsid w:val="00114D79"/>
    <w:rsid w:val="00127743"/>
    <w:rsid w:val="00137545"/>
    <w:rsid w:val="0015561E"/>
    <w:rsid w:val="001627D5"/>
    <w:rsid w:val="0017612A"/>
    <w:rsid w:val="001A6576"/>
    <w:rsid w:val="001B0890"/>
    <w:rsid w:val="001B4B65"/>
    <w:rsid w:val="001B7D86"/>
    <w:rsid w:val="001C1282"/>
    <w:rsid w:val="001C63E7"/>
    <w:rsid w:val="001E1DF9"/>
    <w:rsid w:val="00220E70"/>
    <w:rsid w:val="002228E8"/>
    <w:rsid w:val="00237603"/>
    <w:rsid w:val="00247E8C"/>
    <w:rsid w:val="00262ED6"/>
    <w:rsid w:val="0026334F"/>
    <w:rsid w:val="00270E01"/>
    <w:rsid w:val="002776A1"/>
    <w:rsid w:val="00280CE2"/>
    <w:rsid w:val="0029547E"/>
    <w:rsid w:val="002B1426"/>
    <w:rsid w:val="002B3DBB"/>
    <w:rsid w:val="002C5702"/>
    <w:rsid w:val="002F2906"/>
    <w:rsid w:val="003242E1"/>
    <w:rsid w:val="00333911"/>
    <w:rsid w:val="00334165"/>
    <w:rsid w:val="0034434F"/>
    <w:rsid w:val="003531E7"/>
    <w:rsid w:val="003601A4"/>
    <w:rsid w:val="0037535C"/>
    <w:rsid w:val="003815C7"/>
    <w:rsid w:val="00393136"/>
    <w:rsid w:val="003934F8"/>
    <w:rsid w:val="00397A1B"/>
    <w:rsid w:val="003A21C8"/>
    <w:rsid w:val="003C1D7A"/>
    <w:rsid w:val="003C5F97"/>
    <w:rsid w:val="003D1E51"/>
    <w:rsid w:val="003F2844"/>
    <w:rsid w:val="004254FE"/>
    <w:rsid w:val="00433C5D"/>
    <w:rsid w:val="00436FFC"/>
    <w:rsid w:val="00437D28"/>
    <w:rsid w:val="0044354A"/>
    <w:rsid w:val="00454353"/>
    <w:rsid w:val="00461AC6"/>
    <w:rsid w:val="0047429B"/>
    <w:rsid w:val="0048090A"/>
    <w:rsid w:val="004904C5"/>
    <w:rsid w:val="004917C4"/>
    <w:rsid w:val="004A07A5"/>
    <w:rsid w:val="004B692B"/>
    <w:rsid w:val="004C3CAF"/>
    <w:rsid w:val="004C703E"/>
    <w:rsid w:val="004D096E"/>
    <w:rsid w:val="004E785E"/>
    <w:rsid w:val="004E7905"/>
    <w:rsid w:val="005055FF"/>
    <w:rsid w:val="00510059"/>
    <w:rsid w:val="00510250"/>
    <w:rsid w:val="005169DA"/>
    <w:rsid w:val="0054087F"/>
    <w:rsid w:val="00554CBB"/>
    <w:rsid w:val="005560AC"/>
    <w:rsid w:val="00557CC0"/>
    <w:rsid w:val="0056194A"/>
    <w:rsid w:val="00565B7C"/>
    <w:rsid w:val="00576FF3"/>
    <w:rsid w:val="00585BA7"/>
    <w:rsid w:val="005A15DD"/>
    <w:rsid w:val="005A1625"/>
    <w:rsid w:val="005A203B"/>
    <w:rsid w:val="005B05D5"/>
    <w:rsid w:val="005B0DEC"/>
    <w:rsid w:val="005B66FC"/>
    <w:rsid w:val="005C6A23"/>
    <w:rsid w:val="005D4FD1"/>
    <w:rsid w:val="005E0BD2"/>
    <w:rsid w:val="005E30DC"/>
    <w:rsid w:val="005F4102"/>
    <w:rsid w:val="00605DD7"/>
    <w:rsid w:val="0060658F"/>
    <w:rsid w:val="00613219"/>
    <w:rsid w:val="0062789A"/>
    <w:rsid w:val="0063396F"/>
    <w:rsid w:val="00640E46"/>
    <w:rsid w:val="0064179C"/>
    <w:rsid w:val="00643A8A"/>
    <w:rsid w:val="0064491A"/>
    <w:rsid w:val="00653B50"/>
    <w:rsid w:val="00666BDD"/>
    <w:rsid w:val="006776B4"/>
    <w:rsid w:val="006873B8"/>
    <w:rsid w:val="006A2A41"/>
    <w:rsid w:val="006A4EFB"/>
    <w:rsid w:val="006B0FEA"/>
    <w:rsid w:val="006C6D6D"/>
    <w:rsid w:val="006C7A3B"/>
    <w:rsid w:val="006C7CE4"/>
    <w:rsid w:val="006E4B37"/>
    <w:rsid w:val="006F4464"/>
    <w:rsid w:val="00700D9D"/>
    <w:rsid w:val="00702853"/>
    <w:rsid w:val="00704FF2"/>
    <w:rsid w:val="00714CA4"/>
    <w:rsid w:val="007250D9"/>
    <w:rsid w:val="007274B8"/>
    <w:rsid w:val="00727F97"/>
    <w:rsid w:val="00730AE0"/>
    <w:rsid w:val="0074372D"/>
    <w:rsid w:val="007604F9"/>
    <w:rsid w:val="00764773"/>
    <w:rsid w:val="007735DC"/>
    <w:rsid w:val="0078311A"/>
    <w:rsid w:val="00791D70"/>
    <w:rsid w:val="007A61C5"/>
    <w:rsid w:val="007A6888"/>
    <w:rsid w:val="007B0DCC"/>
    <w:rsid w:val="007B2222"/>
    <w:rsid w:val="007B3FD5"/>
    <w:rsid w:val="007C4FCA"/>
    <w:rsid w:val="007D3601"/>
    <w:rsid w:val="007D503A"/>
    <w:rsid w:val="007D6C20"/>
    <w:rsid w:val="007E4896"/>
    <w:rsid w:val="007E73B4"/>
    <w:rsid w:val="007F562D"/>
    <w:rsid w:val="00803C73"/>
    <w:rsid w:val="00812516"/>
    <w:rsid w:val="00832EBB"/>
    <w:rsid w:val="00834734"/>
    <w:rsid w:val="00835BF6"/>
    <w:rsid w:val="0087024C"/>
    <w:rsid w:val="00874561"/>
    <w:rsid w:val="008761F3"/>
    <w:rsid w:val="00881DD2"/>
    <w:rsid w:val="00882B54"/>
    <w:rsid w:val="008912AE"/>
    <w:rsid w:val="008B0F23"/>
    <w:rsid w:val="008B2129"/>
    <w:rsid w:val="008B560B"/>
    <w:rsid w:val="008C41F7"/>
    <w:rsid w:val="008D6DCF"/>
    <w:rsid w:val="008E5424"/>
    <w:rsid w:val="00900604"/>
    <w:rsid w:val="00901689"/>
    <w:rsid w:val="009018F0"/>
    <w:rsid w:val="00906E82"/>
    <w:rsid w:val="009203A8"/>
    <w:rsid w:val="0092544F"/>
    <w:rsid w:val="00945E13"/>
    <w:rsid w:val="0095291E"/>
    <w:rsid w:val="00953113"/>
    <w:rsid w:val="00954B97"/>
    <w:rsid w:val="00955127"/>
    <w:rsid w:val="00956BC9"/>
    <w:rsid w:val="00961DA0"/>
    <w:rsid w:val="00970F49"/>
    <w:rsid w:val="009715DA"/>
    <w:rsid w:val="00976338"/>
    <w:rsid w:val="00992D9C"/>
    <w:rsid w:val="009931F0"/>
    <w:rsid w:val="009955F8"/>
    <w:rsid w:val="009A1CBC"/>
    <w:rsid w:val="009A36AD"/>
    <w:rsid w:val="009B18A2"/>
    <w:rsid w:val="009C5422"/>
    <w:rsid w:val="009D04EE"/>
    <w:rsid w:val="009E37D3"/>
    <w:rsid w:val="009E52E7"/>
    <w:rsid w:val="009E5BD9"/>
    <w:rsid w:val="009F57C0"/>
    <w:rsid w:val="009F6A23"/>
    <w:rsid w:val="00A0510D"/>
    <w:rsid w:val="00A11569"/>
    <w:rsid w:val="00A204BB"/>
    <w:rsid w:val="00A20A67"/>
    <w:rsid w:val="00A27D32"/>
    <w:rsid w:val="00A27EE4"/>
    <w:rsid w:val="00A36EE2"/>
    <w:rsid w:val="00A4187F"/>
    <w:rsid w:val="00A571E4"/>
    <w:rsid w:val="00A57976"/>
    <w:rsid w:val="00A636B8"/>
    <w:rsid w:val="00A8496D"/>
    <w:rsid w:val="00A85D42"/>
    <w:rsid w:val="00A87627"/>
    <w:rsid w:val="00A91D4B"/>
    <w:rsid w:val="00A962D4"/>
    <w:rsid w:val="00A9790B"/>
    <w:rsid w:val="00AA2B8A"/>
    <w:rsid w:val="00AD2200"/>
    <w:rsid w:val="00AE1DDD"/>
    <w:rsid w:val="00AE6A6B"/>
    <w:rsid w:val="00AE6AB7"/>
    <w:rsid w:val="00AE7A32"/>
    <w:rsid w:val="00B162B5"/>
    <w:rsid w:val="00B236AD"/>
    <w:rsid w:val="00B30A26"/>
    <w:rsid w:val="00B330F5"/>
    <w:rsid w:val="00B3384D"/>
    <w:rsid w:val="00B37579"/>
    <w:rsid w:val="00B40FFB"/>
    <w:rsid w:val="00B4196F"/>
    <w:rsid w:val="00B45392"/>
    <w:rsid w:val="00B45AA4"/>
    <w:rsid w:val="00B553A4"/>
    <w:rsid w:val="00B610A2"/>
    <w:rsid w:val="00BA1E97"/>
    <w:rsid w:val="00BA2CF0"/>
    <w:rsid w:val="00BC3813"/>
    <w:rsid w:val="00BC7808"/>
    <w:rsid w:val="00BE099A"/>
    <w:rsid w:val="00BE77C5"/>
    <w:rsid w:val="00C06EBC"/>
    <w:rsid w:val="00C0723F"/>
    <w:rsid w:val="00C121F9"/>
    <w:rsid w:val="00C13545"/>
    <w:rsid w:val="00C17B01"/>
    <w:rsid w:val="00C21E3A"/>
    <w:rsid w:val="00C2690A"/>
    <w:rsid w:val="00C26C83"/>
    <w:rsid w:val="00C31CA1"/>
    <w:rsid w:val="00C47C52"/>
    <w:rsid w:val="00C52383"/>
    <w:rsid w:val="00C56A9B"/>
    <w:rsid w:val="00C62EDA"/>
    <w:rsid w:val="00C658AB"/>
    <w:rsid w:val="00C740CF"/>
    <w:rsid w:val="00C75A97"/>
    <w:rsid w:val="00C8277D"/>
    <w:rsid w:val="00C95538"/>
    <w:rsid w:val="00C96567"/>
    <w:rsid w:val="00C97E44"/>
    <w:rsid w:val="00CA5592"/>
    <w:rsid w:val="00CA6CCD"/>
    <w:rsid w:val="00CC50B7"/>
    <w:rsid w:val="00CD66EF"/>
    <w:rsid w:val="00CE2498"/>
    <w:rsid w:val="00CE36B8"/>
    <w:rsid w:val="00CF0DA9"/>
    <w:rsid w:val="00D02C00"/>
    <w:rsid w:val="00D12ABD"/>
    <w:rsid w:val="00D16F4B"/>
    <w:rsid w:val="00D17132"/>
    <w:rsid w:val="00D2075B"/>
    <w:rsid w:val="00D229F1"/>
    <w:rsid w:val="00D2507D"/>
    <w:rsid w:val="00D340C8"/>
    <w:rsid w:val="00D37CEC"/>
    <w:rsid w:val="00D37DEA"/>
    <w:rsid w:val="00D405D4"/>
    <w:rsid w:val="00D41269"/>
    <w:rsid w:val="00D45007"/>
    <w:rsid w:val="00D52436"/>
    <w:rsid w:val="00D53679"/>
    <w:rsid w:val="00D617CC"/>
    <w:rsid w:val="00D63A9D"/>
    <w:rsid w:val="00D648F8"/>
    <w:rsid w:val="00D70015"/>
    <w:rsid w:val="00D71F2F"/>
    <w:rsid w:val="00D82186"/>
    <w:rsid w:val="00D83E4E"/>
    <w:rsid w:val="00D87581"/>
    <w:rsid w:val="00D87A1E"/>
    <w:rsid w:val="00DA61B4"/>
    <w:rsid w:val="00DE0671"/>
    <w:rsid w:val="00DE09EC"/>
    <w:rsid w:val="00DE39D8"/>
    <w:rsid w:val="00DE5614"/>
    <w:rsid w:val="00DF49E9"/>
    <w:rsid w:val="00E0407E"/>
    <w:rsid w:val="00E0469C"/>
    <w:rsid w:val="00E04FDF"/>
    <w:rsid w:val="00E12E79"/>
    <w:rsid w:val="00E15F2A"/>
    <w:rsid w:val="00E279E8"/>
    <w:rsid w:val="00E579D6"/>
    <w:rsid w:val="00E75567"/>
    <w:rsid w:val="00E857D6"/>
    <w:rsid w:val="00EA0163"/>
    <w:rsid w:val="00EA0C3A"/>
    <w:rsid w:val="00EA30C6"/>
    <w:rsid w:val="00EB2779"/>
    <w:rsid w:val="00ED18F9"/>
    <w:rsid w:val="00ED53C9"/>
    <w:rsid w:val="00ED586C"/>
    <w:rsid w:val="00EE197A"/>
    <w:rsid w:val="00EE7DA3"/>
    <w:rsid w:val="00EF4073"/>
    <w:rsid w:val="00EF7E84"/>
    <w:rsid w:val="00F121BD"/>
    <w:rsid w:val="00F1662D"/>
    <w:rsid w:val="00F3099C"/>
    <w:rsid w:val="00F35F4F"/>
    <w:rsid w:val="00F50AC5"/>
    <w:rsid w:val="00F6025D"/>
    <w:rsid w:val="00F672B2"/>
    <w:rsid w:val="00F8340A"/>
    <w:rsid w:val="00F83D10"/>
    <w:rsid w:val="00F93643"/>
    <w:rsid w:val="00F96457"/>
    <w:rsid w:val="00FB022D"/>
    <w:rsid w:val="00FB1F17"/>
    <w:rsid w:val="00FB3492"/>
    <w:rsid w:val="00FC415A"/>
    <w:rsid w:val="00FC6098"/>
    <w:rsid w:val="00FD20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B3384D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4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53B586-6AB8-4F33-82A6-E257BEC5AD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22</Pages>
  <Words>4626</Words>
  <Characters>26370</Characters>
  <Application>Microsoft Office Word</Application>
  <DocSecurity>0</DocSecurity>
  <Lines>219</Lines>
  <Paragraphs>61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DNS</cp:lastModifiedBy>
  <cp:revision>5</cp:revision>
  <dcterms:created xsi:type="dcterms:W3CDTF">2025-01-09T15:16:00Z</dcterms:created>
  <dcterms:modified xsi:type="dcterms:W3CDTF">2025-01-09T15:19:00Z</dcterms:modified>
</cp:coreProperties>
</file>